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3FBD" w:rsidRPr="002C6C08" w:rsidRDefault="00F13FBD" w:rsidP="00F13FBD">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w:t>
      </w:r>
      <w:r>
        <w:rPr>
          <w:rFonts w:ascii="Arial" w:eastAsia="Arial Unicode MS" w:hAnsi="Arial" w:hint="eastAsia"/>
          <w:b/>
          <w:bCs/>
          <w:kern w:val="0"/>
          <w:sz w:val="28"/>
          <w:szCs w:val="28"/>
          <w:lang w:eastAsia="en-US"/>
        </w:rPr>
        <w:t>1</w:t>
      </w:r>
      <w:r>
        <w:rPr>
          <w:rFonts w:ascii="Arial" w:eastAsia="Arial Unicode MS" w:hAnsi="Arial"/>
          <w:b/>
          <w:bCs/>
          <w:kern w:val="0"/>
          <w:sz w:val="28"/>
          <w:szCs w:val="28"/>
          <w:lang w:eastAsia="en-US"/>
        </w:rPr>
        <w:t>1</w:t>
      </w:r>
      <w:r w:rsidR="00F00703">
        <w:rPr>
          <w:rFonts w:ascii="Arial" w:eastAsia="Arial Unicode MS" w:hAnsi="Arial"/>
          <w:b/>
          <w:bCs/>
          <w:kern w:val="0"/>
          <w:sz w:val="28"/>
          <w:szCs w:val="28"/>
          <w:lang w:eastAsia="en-US"/>
        </w:rPr>
        <w:t>4</w:t>
      </w:r>
      <w:r>
        <w:rPr>
          <w:rFonts w:ascii="Arial" w:eastAsia="Arial Unicode MS" w:hAnsi="Arial"/>
          <w:b/>
          <w:bCs/>
          <w:kern w:val="0"/>
          <w:sz w:val="28"/>
          <w:szCs w:val="28"/>
          <w:lang w:eastAsia="en-US"/>
        </w:rPr>
        <w:t xml:space="preserve"> </w:t>
      </w:r>
      <w:r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Pr>
          <w:rFonts w:ascii="Arial" w:eastAsia="Arial Unicode MS" w:hAnsi="Arial"/>
          <w:b/>
          <w:bCs/>
          <w:kern w:val="0"/>
          <w:sz w:val="28"/>
          <w:szCs w:val="28"/>
        </w:rPr>
        <w:t>2</w:t>
      </w:r>
      <w:r>
        <w:rPr>
          <w:rFonts w:ascii="Arial" w:eastAsia="Arial Unicode MS" w:hAnsi="Arial"/>
          <w:b/>
          <w:bCs/>
          <w:kern w:val="0"/>
          <w:sz w:val="28"/>
          <w:szCs w:val="28"/>
          <w:lang w:eastAsia="zh-CN"/>
        </w:rPr>
        <w:t>1</w:t>
      </w:r>
      <w:r w:rsidR="00E8168A">
        <w:rPr>
          <w:rFonts w:ascii="Arial" w:eastAsia="Arial Unicode MS" w:hAnsi="Arial"/>
          <w:b/>
          <w:bCs/>
          <w:kern w:val="0"/>
          <w:sz w:val="28"/>
          <w:szCs w:val="28"/>
          <w:lang w:eastAsia="zh-CN"/>
        </w:rPr>
        <w:t>05449</w:t>
      </w:r>
      <w:bookmarkStart w:id="1" w:name="_GoBack"/>
      <w:bookmarkEnd w:id="1"/>
    </w:p>
    <w:p w:rsidR="00F13FBD" w:rsidRPr="002C6C08" w:rsidRDefault="00F00703" w:rsidP="00F13FB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8"/>
          <w:szCs w:val="28"/>
        </w:rPr>
        <w:t>Online, 19th</w:t>
      </w:r>
      <w:r w:rsidRPr="0050480E">
        <w:rPr>
          <w:rFonts w:ascii="Arial" w:eastAsia="Arial Unicode MS" w:hAnsi="Arial"/>
          <w:b/>
          <w:bCs/>
          <w:kern w:val="0"/>
          <w:sz w:val="28"/>
          <w:szCs w:val="28"/>
        </w:rPr>
        <w:t>- 27th May</w:t>
      </w:r>
      <w:r w:rsidR="00F13FBD" w:rsidRPr="00A14C8A">
        <w:rPr>
          <w:rFonts w:ascii="Arial" w:eastAsia="Arial Unicode MS" w:hAnsi="Arial"/>
          <w:b/>
          <w:bCs/>
          <w:kern w:val="0"/>
          <w:sz w:val="28"/>
          <w:szCs w:val="28"/>
        </w:rPr>
        <w:t xml:space="preserve">, 2021  </w:t>
      </w:r>
      <w:r w:rsidR="00F13FBD">
        <w:rPr>
          <w:rFonts w:ascii="Arial" w:eastAsia="Arial Unicode MS" w:hAnsi="Arial"/>
          <w:b/>
          <w:bCs/>
          <w:kern w:val="0"/>
          <w:sz w:val="24"/>
          <w:szCs w:val="20"/>
        </w:rPr>
        <w:t xml:space="preserve">               </w:t>
      </w:r>
    </w:p>
    <w:p w:rsidR="003E16F6" w:rsidRPr="00F13FBD"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330596" w:rsidRPr="00330596">
        <w:rPr>
          <w:rFonts w:ascii="Arial" w:eastAsia="Arial Unicode MS" w:hAnsi="Arial" w:cs="Arial"/>
          <w:b/>
          <w:bCs/>
          <w:kern w:val="0"/>
          <w:sz w:val="24"/>
          <w:szCs w:val="20"/>
        </w:rPr>
        <w:t>8.3.3 UE notification on network switching for multi-SIM</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330596">
        <w:rPr>
          <w:rFonts w:ascii="Arial" w:eastAsia="Arial Unicode MS" w:hAnsi="Arial" w:cs="Arial" w:hint="eastAsia"/>
          <w:b/>
          <w:bCs/>
          <w:kern w:val="0"/>
          <w:sz w:val="24"/>
          <w:szCs w:val="20"/>
          <w:lang w:eastAsia="zh-CN"/>
        </w:rPr>
        <w:t>UE</w:t>
      </w:r>
      <w:r w:rsidR="00330596">
        <w:rPr>
          <w:rFonts w:ascii="Arial" w:eastAsia="Arial Unicode MS" w:hAnsi="Arial" w:cs="Arial"/>
          <w:b/>
          <w:bCs/>
          <w:kern w:val="0"/>
          <w:sz w:val="24"/>
          <w:szCs w:val="20"/>
        </w:rPr>
        <w:t xml:space="preserve"> notification procedure for short time switching</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746486">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C33B66" w:rsidRDefault="00C33B66" w:rsidP="00C33B66">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Pr>
          <w:rFonts w:ascii="Arial" w:eastAsia="Arial Unicode MS" w:hAnsi="Arial" w:hint="eastAsia"/>
          <w:kern w:val="0"/>
          <w:sz w:val="20"/>
          <w:szCs w:val="20"/>
          <w:lang w:eastAsia="zh-CN"/>
        </w:rPr>
        <w:t>previous</w:t>
      </w:r>
      <w:r>
        <w:rPr>
          <w:rFonts w:ascii="Arial" w:eastAsia="Arial Unicode MS" w:hAnsi="Arial"/>
          <w:kern w:val="0"/>
          <w:sz w:val="20"/>
          <w:szCs w:val="20"/>
          <w:lang w:eastAsia="zh-CN"/>
        </w:rPr>
        <w:t xml:space="preserve"> RAN2 meeting, </w:t>
      </w:r>
      <w:r>
        <w:rPr>
          <w:rFonts w:ascii="Arial" w:eastAsia="Arial Unicode MS" w:hAnsi="Arial" w:hint="eastAsia"/>
          <w:kern w:val="0"/>
          <w:sz w:val="20"/>
          <w:szCs w:val="20"/>
          <w:lang w:eastAsia="zh-CN"/>
        </w:rPr>
        <w:t>the</w:t>
      </w:r>
      <w:r>
        <w:rPr>
          <w:rFonts w:ascii="Arial" w:eastAsia="Arial Unicode MS" w:hAnsi="Arial"/>
          <w:kern w:val="0"/>
          <w:sz w:val="20"/>
          <w:szCs w:val="20"/>
          <w:lang w:eastAsia="zh-CN"/>
        </w:rPr>
        <w:t xml:space="preserve"> </w:t>
      </w:r>
      <w:r>
        <w:rPr>
          <w:rFonts w:ascii="Arial" w:eastAsia="Arial Unicode MS" w:hAnsi="Arial" w:hint="eastAsia"/>
          <w:kern w:val="0"/>
          <w:sz w:val="20"/>
          <w:szCs w:val="20"/>
          <w:lang w:eastAsia="zh-CN"/>
        </w:rPr>
        <w:t>coordinated</w:t>
      </w:r>
      <w:r>
        <w:rPr>
          <w:rFonts w:ascii="Arial" w:eastAsia="Arial Unicode MS" w:hAnsi="Arial"/>
          <w:kern w:val="0"/>
          <w:sz w:val="20"/>
          <w:szCs w:val="20"/>
          <w:lang w:eastAsia="zh-CN"/>
        </w:rPr>
        <w:t xml:space="preserve"> switch for MUSIM UE is further divided into two scenarios [1]:</w:t>
      </w:r>
    </w:p>
    <w:p w:rsidR="00C33B66" w:rsidRPr="005C70B4" w:rsidRDefault="00C33B66" w:rsidP="00C33B66">
      <w:pPr>
        <w:pStyle w:val="a7"/>
        <w:widowControl/>
        <w:numPr>
          <w:ilvl w:val="0"/>
          <w:numId w:val="28"/>
        </w:numPr>
        <w:spacing w:before="120"/>
        <w:ind w:firstLineChars="0"/>
        <w:rPr>
          <w:rFonts w:ascii="Arial" w:eastAsia="Arial Unicode MS" w:hAnsi="Arial"/>
          <w:kern w:val="0"/>
          <w:sz w:val="20"/>
          <w:szCs w:val="20"/>
          <w:lang w:eastAsia="zh-CN"/>
        </w:rPr>
      </w:pPr>
      <w:r w:rsidRPr="005C70B4">
        <w:rPr>
          <w:rFonts w:ascii="Arial" w:eastAsia="Arial Unicode MS" w:hAnsi="Arial"/>
          <w:kern w:val="0"/>
          <w:sz w:val="20"/>
          <w:szCs w:val="20"/>
          <w:lang w:eastAsia="zh-CN"/>
        </w:rPr>
        <w:t>Scenario 1: Long-time switching, such as VoLTE/VoNR voice call</w:t>
      </w:r>
    </w:p>
    <w:p w:rsidR="00C33B66" w:rsidRPr="00C33B66" w:rsidRDefault="00C33B66" w:rsidP="00C33B66">
      <w:pPr>
        <w:pStyle w:val="a7"/>
        <w:widowControl/>
        <w:numPr>
          <w:ilvl w:val="0"/>
          <w:numId w:val="28"/>
        </w:numPr>
        <w:spacing w:before="120"/>
        <w:ind w:firstLineChars="0"/>
        <w:rPr>
          <w:rFonts w:ascii="Arial" w:eastAsia="Arial Unicode MS" w:hAnsi="Arial"/>
          <w:kern w:val="0"/>
          <w:sz w:val="20"/>
          <w:szCs w:val="20"/>
          <w:lang w:eastAsia="zh-CN"/>
        </w:rPr>
      </w:pPr>
      <w:r w:rsidRPr="005C70B4">
        <w:rPr>
          <w:rFonts w:ascii="Arial" w:eastAsia="Arial Unicode MS" w:hAnsi="Arial"/>
          <w:kern w:val="0"/>
          <w:sz w:val="20"/>
          <w:szCs w:val="20"/>
          <w:lang w:eastAsia="zh-CN"/>
        </w:rPr>
        <w:t>Scenario 2: Short-time switching, such as paging reception, measurements, TAU, RNAU, MO SMS</w:t>
      </w:r>
    </w:p>
    <w:p w:rsidR="005154B6" w:rsidRDefault="00B3405D" w:rsidP="00FD793C">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8878A7">
        <w:rPr>
          <w:rFonts w:ascii="Arial" w:eastAsia="Arial Unicode MS" w:hAnsi="Arial"/>
          <w:kern w:val="0"/>
          <w:sz w:val="20"/>
          <w:szCs w:val="20"/>
          <w:lang w:eastAsia="zh-CN"/>
        </w:rPr>
        <w:t>last</w:t>
      </w:r>
      <w:r>
        <w:rPr>
          <w:rFonts w:ascii="Arial" w:eastAsia="Arial Unicode MS" w:hAnsi="Arial"/>
          <w:kern w:val="0"/>
          <w:sz w:val="20"/>
          <w:szCs w:val="20"/>
          <w:lang w:eastAsia="zh-CN"/>
        </w:rPr>
        <w:t xml:space="preserve"> </w:t>
      </w:r>
      <w:r w:rsidR="00D34080">
        <w:rPr>
          <w:rFonts w:ascii="Arial" w:eastAsia="Arial Unicode MS" w:hAnsi="Arial"/>
          <w:kern w:val="0"/>
          <w:sz w:val="20"/>
          <w:szCs w:val="20"/>
          <w:lang w:eastAsia="zh-CN"/>
        </w:rPr>
        <w:t xml:space="preserve">RAN2 </w:t>
      </w:r>
      <w:r>
        <w:rPr>
          <w:rFonts w:ascii="Arial" w:eastAsia="Arial Unicode MS" w:hAnsi="Arial"/>
          <w:kern w:val="0"/>
          <w:sz w:val="20"/>
          <w:szCs w:val="20"/>
          <w:lang w:eastAsia="zh-CN"/>
        </w:rPr>
        <w:t xml:space="preserve">meeting, </w:t>
      </w:r>
      <w:r w:rsidR="008878A7">
        <w:rPr>
          <w:rFonts w:ascii="Arial" w:eastAsia="Arial Unicode MS" w:hAnsi="Arial"/>
          <w:kern w:val="0"/>
          <w:sz w:val="20"/>
          <w:szCs w:val="20"/>
          <w:lang w:eastAsia="zh-CN"/>
        </w:rPr>
        <w:t>the following agreement was made for the case of short time switch [</w:t>
      </w:r>
      <w:r w:rsidR="00C33B66">
        <w:rPr>
          <w:rFonts w:ascii="Arial" w:eastAsia="Arial Unicode MS" w:hAnsi="Arial"/>
          <w:kern w:val="0"/>
          <w:sz w:val="20"/>
          <w:szCs w:val="20"/>
          <w:lang w:eastAsia="zh-CN"/>
        </w:rPr>
        <w:t>2</w:t>
      </w:r>
      <w:r w:rsidR="008878A7">
        <w:rPr>
          <w:rFonts w:ascii="Arial" w:eastAsia="Arial Unicode MS" w:hAnsi="Arial"/>
          <w:kern w:val="0"/>
          <w:sz w:val="20"/>
          <w:szCs w:val="20"/>
          <w:lang w:eastAsia="zh-CN"/>
        </w:rPr>
        <w:t>]</w:t>
      </w:r>
      <w:r w:rsidR="004F428F">
        <w:rPr>
          <w:rFonts w:ascii="Arial" w:eastAsia="Arial Unicode MS" w:hAnsi="Arial"/>
          <w:kern w:val="0"/>
          <w:sz w:val="20"/>
          <w:szCs w:val="20"/>
          <w:lang w:eastAsia="zh-CN"/>
        </w:rPr>
        <w:t>:</w:t>
      </w:r>
    </w:p>
    <w:p w:rsidR="008878A7" w:rsidRDefault="008878A7" w:rsidP="008878A7">
      <w:pPr>
        <w:pStyle w:val="Agreement"/>
        <w:numPr>
          <w:ilvl w:val="0"/>
          <w:numId w:val="0"/>
        </w:numPr>
        <w:pBdr>
          <w:top w:val="single" w:sz="4" w:space="1" w:color="auto"/>
          <w:left w:val="single" w:sz="4" w:space="4" w:color="auto"/>
          <w:bottom w:val="single" w:sz="4" w:space="1" w:color="auto"/>
          <w:right w:val="single" w:sz="4" w:space="4" w:color="auto"/>
        </w:pBdr>
        <w:ind w:leftChars="271" w:left="1109" w:hanging="540"/>
      </w:pPr>
      <w:r>
        <w:t>1</w:t>
      </w:r>
      <w:r>
        <w:tab/>
      </w:r>
      <w:r w:rsidRPr="00023190">
        <w:t>RRC signalling is used for switching procedure without leaving RRC_CONNECTED state in network A for UE temporarily switching to network B as a baseline. FFS on additional need of MAC signalling.</w:t>
      </w:r>
    </w:p>
    <w:p w:rsidR="00B3405D" w:rsidRPr="00B3405D" w:rsidRDefault="00DE1639" w:rsidP="000162A9">
      <w:pPr>
        <w:widowControl/>
        <w:spacing w:before="120"/>
        <w:rPr>
          <w:rFonts w:ascii="Arial" w:eastAsia="Arial Unicode MS" w:hAnsi="Arial"/>
          <w:kern w:val="0"/>
          <w:sz w:val="20"/>
          <w:szCs w:val="20"/>
          <w:lang w:eastAsia="zh-CN"/>
        </w:rPr>
      </w:pPr>
      <w:r>
        <w:rPr>
          <w:rFonts w:ascii="Arial" w:eastAsia="Arial Unicode MS" w:hAnsi="Arial" w:hint="eastAsia"/>
          <w:kern w:val="0"/>
          <w:sz w:val="20"/>
          <w:szCs w:val="20"/>
          <w:lang w:eastAsia="zh-CN"/>
        </w:rPr>
        <w:t>I</w:t>
      </w:r>
      <w:r>
        <w:rPr>
          <w:rFonts w:ascii="Arial" w:eastAsia="Arial Unicode MS" w:hAnsi="Arial"/>
          <w:kern w:val="0"/>
          <w:sz w:val="20"/>
          <w:szCs w:val="20"/>
          <w:lang w:eastAsia="zh-CN"/>
        </w:rPr>
        <w:t>n this paper</w:t>
      </w:r>
      <w:r w:rsidR="00C804E7">
        <w:rPr>
          <w:rFonts w:ascii="Arial" w:eastAsia="Arial Unicode MS" w:hAnsi="Arial"/>
          <w:kern w:val="0"/>
          <w:sz w:val="20"/>
          <w:szCs w:val="20"/>
          <w:lang w:eastAsia="zh-CN"/>
        </w:rPr>
        <w:t xml:space="preserve">, we provide </w:t>
      </w:r>
      <w:r w:rsidR="00E44C36">
        <w:rPr>
          <w:rFonts w:ascii="Arial" w:eastAsia="Arial Unicode MS" w:hAnsi="Arial"/>
          <w:kern w:val="0"/>
          <w:sz w:val="20"/>
          <w:szCs w:val="20"/>
          <w:lang w:eastAsia="zh-CN"/>
        </w:rPr>
        <w:t>our</w:t>
      </w:r>
      <w:r w:rsidR="00C33B66">
        <w:rPr>
          <w:rFonts w:ascii="Arial" w:eastAsia="Arial Unicode MS" w:hAnsi="Arial"/>
          <w:kern w:val="0"/>
          <w:sz w:val="20"/>
          <w:szCs w:val="20"/>
          <w:lang w:eastAsia="zh-CN"/>
        </w:rPr>
        <w:t xml:space="preserve"> further</w:t>
      </w:r>
      <w:r w:rsidR="00E44C36">
        <w:rPr>
          <w:rFonts w:ascii="Arial" w:eastAsia="Arial Unicode MS" w:hAnsi="Arial"/>
          <w:kern w:val="0"/>
          <w:sz w:val="20"/>
          <w:szCs w:val="20"/>
          <w:lang w:eastAsia="zh-CN"/>
        </w:rPr>
        <w:t xml:space="preserve"> </w:t>
      </w:r>
      <w:r w:rsidR="004F428F">
        <w:rPr>
          <w:rFonts w:ascii="Arial" w:eastAsia="Arial Unicode MS" w:hAnsi="Arial"/>
          <w:kern w:val="0"/>
          <w:sz w:val="20"/>
          <w:szCs w:val="20"/>
          <w:lang w:eastAsia="zh-CN"/>
        </w:rPr>
        <w:t>consideration on how to support short-time switching.</w:t>
      </w:r>
    </w:p>
    <w:p w:rsidR="001E6DF8" w:rsidRPr="001E6DF8" w:rsidRDefault="000162A9" w:rsidP="001E6DF8">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4F428F" w:rsidRDefault="00F83B6C" w:rsidP="00795F7A">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Wh</w:t>
      </w:r>
      <w:r w:rsidR="00DC1703">
        <w:rPr>
          <w:rFonts w:ascii="Arial" w:eastAsia="Arial Unicode MS" w:hAnsi="Arial"/>
          <w:kern w:val="0"/>
          <w:sz w:val="20"/>
          <w:szCs w:val="20"/>
          <w:lang w:eastAsia="zh-CN"/>
        </w:rPr>
        <w:t xml:space="preserve">ile UE remains at </w:t>
      </w:r>
      <w:r>
        <w:rPr>
          <w:rFonts w:ascii="Arial" w:eastAsia="Arial Unicode MS" w:hAnsi="Arial"/>
          <w:kern w:val="0"/>
          <w:sz w:val="20"/>
          <w:szCs w:val="20"/>
          <w:lang w:eastAsia="zh-CN"/>
        </w:rPr>
        <w:t>RRC CONNECTED state</w:t>
      </w:r>
      <w:r w:rsidR="00DC1703">
        <w:rPr>
          <w:rFonts w:ascii="Arial" w:eastAsia="Arial Unicode MS" w:hAnsi="Arial"/>
          <w:kern w:val="0"/>
          <w:sz w:val="20"/>
          <w:szCs w:val="20"/>
          <w:lang w:eastAsia="zh-CN"/>
        </w:rPr>
        <w:t xml:space="preserve"> within network A,</w:t>
      </w:r>
      <w:r>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a</w:t>
      </w:r>
      <w:r>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s</w:t>
      </w:r>
      <w:r w:rsidR="00D636F7" w:rsidRPr="00F83B6C">
        <w:rPr>
          <w:rFonts w:ascii="Arial" w:eastAsia="Arial Unicode MS" w:hAnsi="Arial"/>
          <w:kern w:val="0"/>
          <w:sz w:val="20"/>
          <w:szCs w:val="20"/>
          <w:lang w:eastAsia="zh-CN"/>
        </w:rPr>
        <w:t xml:space="preserve">hort-time switching procedure can be used </w:t>
      </w:r>
      <w:r w:rsidR="00DC1703">
        <w:rPr>
          <w:rFonts w:ascii="Arial" w:eastAsia="Arial Unicode MS" w:hAnsi="Arial"/>
          <w:kern w:val="0"/>
          <w:sz w:val="20"/>
          <w:szCs w:val="20"/>
          <w:lang w:eastAsia="zh-CN"/>
        </w:rPr>
        <w:t xml:space="preserve">to switch </w:t>
      </w:r>
      <w:r w:rsidR="00A408E2">
        <w:rPr>
          <w:rFonts w:ascii="Arial" w:eastAsia="Arial Unicode MS" w:hAnsi="Arial"/>
          <w:kern w:val="0"/>
          <w:sz w:val="20"/>
          <w:szCs w:val="20"/>
          <w:lang w:eastAsia="zh-CN"/>
        </w:rPr>
        <w:t xml:space="preserve">to </w:t>
      </w:r>
      <w:r w:rsidR="00DC1703">
        <w:rPr>
          <w:rFonts w:ascii="Arial" w:eastAsia="Arial Unicode MS" w:hAnsi="Arial"/>
          <w:kern w:val="0"/>
          <w:sz w:val="20"/>
          <w:szCs w:val="20"/>
          <w:lang w:eastAsia="zh-CN"/>
        </w:rPr>
        <w:t xml:space="preserve">network B to perform </w:t>
      </w:r>
      <w:r w:rsidR="00D636F7" w:rsidRPr="00F83B6C">
        <w:rPr>
          <w:rFonts w:ascii="Arial" w:eastAsia="Arial Unicode MS" w:hAnsi="Arial"/>
          <w:kern w:val="0"/>
          <w:sz w:val="20"/>
          <w:szCs w:val="20"/>
          <w:lang w:eastAsia="zh-CN"/>
        </w:rPr>
        <w:t xml:space="preserve">short time activities, includes paging reception, measurements, TAU, RNAU, etc. </w:t>
      </w:r>
      <w:r w:rsidR="00DC1703">
        <w:rPr>
          <w:rFonts w:ascii="Arial" w:eastAsia="Arial Unicode MS" w:hAnsi="Arial"/>
          <w:kern w:val="0"/>
          <w:sz w:val="20"/>
          <w:szCs w:val="20"/>
          <w:lang w:eastAsia="zh-CN"/>
        </w:rPr>
        <w:t>One possible way to</w:t>
      </w:r>
      <w:r w:rsidR="00432A87">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realize</w:t>
      </w:r>
      <w:r w:rsidR="00432A87">
        <w:rPr>
          <w:rFonts w:ascii="Arial" w:eastAsia="Arial Unicode MS" w:hAnsi="Arial"/>
          <w:kern w:val="0"/>
          <w:sz w:val="20"/>
          <w:szCs w:val="20"/>
          <w:lang w:eastAsia="zh-CN"/>
        </w:rPr>
        <w:t xml:space="preserve"> short-time switch</w:t>
      </w:r>
      <w:r w:rsidR="00DC1703">
        <w:rPr>
          <w:rFonts w:ascii="Arial" w:eastAsia="Arial Unicode MS" w:hAnsi="Arial"/>
          <w:kern w:val="0"/>
          <w:sz w:val="20"/>
          <w:szCs w:val="20"/>
          <w:lang w:eastAsia="zh-CN"/>
        </w:rPr>
        <w:t xml:space="preserve"> is to</w:t>
      </w:r>
      <w:r w:rsidR="00432A87">
        <w:rPr>
          <w:rFonts w:ascii="Arial" w:eastAsia="Arial Unicode MS" w:hAnsi="Arial"/>
          <w:kern w:val="0"/>
          <w:sz w:val="20"/>
          <w:szCs w:val="20"/>
          <w:lang w:eastAsia="zh-CN"/>
        </w:rPr>
        <w:t xml:space="preserve"> </w:t>
      </w:r>
      <w:r w:rsidR="00DC1703">
        <w:rPr>
          <w:rFonts w:ascii="Arial" w:eastAsia="Arial Unicode MS" w:hAnsi="Arial"/>
          <w:kern w:val="0"/>
          <w:sz w:val="20"/>
          <w:szCs w:val="20"/>
          <w:lang w:eastAsia="zh-CN"/>
        </w:rPr>
        <w:t>base</w:t>
      </w:r>
      <w:r w:rsidR="00B17584">
        <w:rPr>
          <w:rFonts w:ascii="Arial" w:eastAsia="Arial Unicode MS" w:hAnsi="Arial"/>
          <w:kern w:val="0"/>
          <w:sz w:val="20"/>
          <w:szCs w:val="20"/>
          <w:lang w:eastAsia="zh-CN"/>
        </w:rPr>
        <w:t xml:space="preserve"> on UE implementation, i.e.</w:t>
      </w:r>
      <w:r w:rsidR="00432A87">
        <w:rPr>
          <w:rFonts w:ascii="Arial" w:eastAsia="Arial Unicode MS" w:hAnsi="Arial"/>
          <w:kern w:val="0"/>
          <w:sz w:val="20"/>
          <w:szCs w:val="20"/>
          <w:lang w:eastAsia="zh-CN"/>
        </w:rPr>
        <w:t xml:space="preserve"> by </w:t>
      </w:r>
      <w:r w:rsidR="00D636F7">
        <w:rPr>
          <w:rFonts w:ascii="Arial" w:eastAsia="Arial Unicode MS" w:hAnsi="Arial"/>
          <w:kern w:val="0"/>
          <w:sz w:val="20"/>
          <w:szCs w:val="20"/>
          <w:lang w:eastAsia="zh-CN"/>
        </w:rPr>
        <w:t xml:space="preserve">leveraging existing </w:t>
      </w:r>
      <w:r w:rsidR="00432A87">
        <w:rPr>
          <w:rFonts w:ascii="Arial" w:eastAsia="Arial Unicode MS" w:hAnsi="Arial"/>
          <w:kern w:val="0"/>
          <w:sz w:val="20"/>
          <w:szCs w:val="20"/>
          <w:lang w:eastAsia="zh-CN"/>
        </w:rPr>
        <w:t>measurement gap or DRX</w:t>
      </w:r>
      <w:r w:rsidR="00D636F7">
        <w:rPr>
          <w:rFonts w:ascii="Arial" w:eastAsia="Arial Unicode MS" w:hAnsi="Arial"/>
          <w:kern w:val="0"/>
          <w:sz w:val="20"/>
          <w:szCs w:val="20"/>
          <w:lang w:eastAsia="zh-CN"/>
        </w:rPr>
        <w:t xml:space="preserve"> off duration</w:t>
      </w:r>
      <w:r w:rsidR="008F1188">
        <w:rPr>
          <w:rFonts w:ascii="Arial" w:eastAsia="Arial Unicode MS" w:hAnsi="Arial"/>
          <w:kern w:val="0"/>
          <w:sz w:val="20"/>
          <w:szCs w:val="20"/>
          <w:lang w:eastAsia="zh-CN"/>
        </w:rPr>
        <w:t xml:space="preserve">. However, </w:t>
      </w:r>
      <w:r w:rsidR="00DC1703">
        <w:rPr>
          <w:rFonts w:ascii="Arial" w:eastAsia="Arial Unicode MS" w:hAnsi="Arial"/>
          <w:kern w:val="0"/>
          <w:sz w:val="20"/>
          <w:szCs w:val="20"/>
          <w:lang w:eastAsia="zh-CN"/>
        </w:rPr>
        <w:t xml:space="preserve">this may not </w:t>
      </w:r>
      <w:r w:rsidR="007D0508">
        <w:rPr>
          <w:rFonts w:ascii="Arial" w:eastAsia="Arial Unicode MS" w:hAnsi="Arial"/>
          <w:kern w:val="0"/>
          <w:sz w:val="20"/>
          <w:szCs w:val="20"/>
          <w:lang w:eastAsia="zh-CN"/>
        </w:rPr>
        <w:t xml:space="preserve">always </w:t>
      </w:r>
      <w:r w:rsidR="00DC1703">
        <w:rPr>
          <w:rFonts w:ascii="Arial" w:eastAsia="Arial Unicode MS" w:hAnsi="Arial"/>
          <w:kern w:val="0"/>
          <w:sz w:val="20"/>
          <w:szCs w:val="20"/>
          <w:lang w:eastAsia="zh-CN"/>
        </w:rPr>
        <w:t>workable</w:t>
      </w:r>
      <w:r w:rsidR="007D0508">
        <w:rPr>
          <w:rFonts w:ascii="Arial" w:eastAsia="Arial Unicode MS" w:hAnsi="Arial"/>
          <w:kern w:val="0"/>
          <w:sz w:val="20"/>
          <w:szCs w:val="20"/>
          <w:lang w:eastAsia="zh-CN"/>
        </w:rPr>
        <w:t xml:space="preserve">. For example, when the data transmission on network A </w:t>
      </w:r>
      <w:r w:rsidR="007D0508" w:rsidRPr="007D0508">
        <w:rPr>
          <w:rFonts w:ascii="Arial" w:eastAsia="Arial Unicode MS" w:hAnsi="Arial"/>
          <w:kern w:val="0"/>
          <w:sz w:val="20"/>
          <w:szCs w:val="20"/>
          <w:lang w:eastAsia="zh-CN"/>
        </w:rPr>
        <w:t>continues for a long time</w:t>
      </w:r>
      <w:r w:rsidR="007D0508">
        <w:rPr>
          <w:rFonts w:ascii="Arial" w:eastAsia="Arial Unicode MS" w:hAnsi="Arial"/>
          <w:kern w:val="0"/>
          <w:sz w:val="20"/>
          <w:szCs w:val="20"/>
          <w:lang w:eastAsia="zh-CN"/>
        </w:rPr>
        <w:t>, there will be no DRX off time at all. Besides, the periodicity</w:t>
      </w:r>
      <w:r w:rsidR="00B17584">
        <w:rPr>
          <w:rFonts w:ascii="Arial" w:eastAsia="Arial Unicode MS" w:hAnsi="Arial"/>
          <w:kern w:val="0"/>
          <w:sz w:val="20"/>
          <w:szCs w:val="20"/>
          <w:lang w:eastAsia="zh-CN"/>
        </w:rPr>
        <w:t xml:space="preserve"> and length</w:t>
      </w:r>
      <w:r w:rsidR="007D0508">
        <w:rPr>
          <w:rFonts w:ascii="Arial" w:eastAsia="Arial Unicode MS" w:hAnsi="Arial"/>
          <w:kern w:val="0"/>
          <w:sz w:val="20"/>
          <w:szCs w:val="20"/>
          <w:lang w:eastAsia="zh-CN"/>
        </w:rPr>
        <w:t xml:space="preserve"> of m</w:t>
      </w:r>
      <w:r w:rsidR="00B17584">
        <w:rPr>
          <w:rFonts w:ascii="Arial" w:eastAsia="Arial Unicode MS" w:hAnsi="Arial"/>
          <w:kern w:val="0"/>
          <w:sz w:val="20"/>
          <w:szCs w:val="20"/>
          <w:lang w:eastAsia="zh-CN"/>
        </w:rPr>
        <w:t xml:space="preserve">easurement gap are fixed to several pattern, which may be not suitable for the service of network B. Therefore, we propose to support dedicated gap </w:t>
      </w:r>
      <w:r w:rsidR="00A408E2">
        <w:rPr>
          <w:rFonts w:ascii="Arial" w:eastAsia="Arial Unicode MS" w:hAnsi="Arial"/>
          <w:kern w:val="0"/>
          <w:sz w:val="20"/>
          <w:szCs w:val="20"/>
          <w:lang w:eastAsia="zh-CN"/>
        </w:rPr>
        <w:t xml:space="preserve">with flexible gap pattern for short-time switching </w:t>
      </w:r>
      <w:r w:rsidR="00B17584">
        <w:rPr>
          <w:rFonts w:ascii="Arial" w:eastAsia="Arial Unicode MS" w:hAnsi="Arial"/>
          <w:kern w:val="0"/>
          <w:sz w:val="20"/>
          <w:szCs w:val="20"/>
          <w:lang w:eastAsia="zh-CN"/>
        </w:rPr>
        <w:t>for MUSIM</w:t>
      </w:r>
      <w:r w:rsidR="00A408E2">
        <w:rPr>
          <w:rFonts w:ascii="Arial" w:eastAsia="Arial Unicode MS" w:hAnsi="Arial"/>
          <w:kern w:val="0"/>
          <w:sz w:val="20"/>
          <w:szCs w:val="20"/>
          <w:lang w:eastAsia="zh-CN"/>
        </w:rPr>
        <w:t xml:space="preserve"> UE</w:t>
      </w:r>
      <w:r w:rsidR="00B17584">
        <w:rPr>
          <w:rFonts w:ascii="Arial" w:eastAsia="Arial Unicode MS" w:hAnsi="Arial"/>
          <w:kern w:val="0"/>
          <w:sz w:val="20"/>
          <w:szCs w:val="20"/>
          <w:lang w:eastAsia="zh-CN"/>
        </w:rPr>
        <w:t>.</w:t>
      </w:r>
    </w:p>
    <w:p w:rsidR="004F428F" w:rsidRDefault="004F428F" w:rsidP="00795F7A">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roposal 1</w:t>
      </w:r>
      <w:r w:rsidR="0020793F">
        <w:rPr>
          <w:rFonts w:ascii="Arial" w:eastAsia="Arial Unicode MS" w:hAnsi="Arial"/>
          <w:b/>
          <w:kern w:val="0"/>
          <w:sz w:val="20"/>
          <w:szCs w:val="20"/>
          <w:lang w:eastAsia="zh-CN"/>
        </w:rPr>
        <w:t xml:space="preserve">. RAN2 support </w:t>
      </w:r>
      <w:r w:rsidR="00B17584">
        <w:rPr>
          <w:rFonts w:ascii="Arial" w:eastAsia="Arial Unicode MS" w:hAnsi="Arial"/>
          <w:b/>
          <w:kern w:val="0"/>
          <w:sz w:val="20"/>
          <w:szCs w:val="20"/>
          <w:lang w:eastAsia="zh-CN"/>
        </w:rPr>
        <w:t>dedicated</w:t>
      </w:r>
      <w:r w:rsidR="009348F3">
        <w:rPr>
          <w:rFonts w:ascii="Arial" w:eastAsia="Arial Unicode MS" w:hAnsi="Arial"/>
          <w:b/>
          <w:kern w:val="0"/>
          <w:sz w:val="20"/>
          <w:szCs w:val="20"/>
          <w:lang w:eastAsia="zh-CN"/>
        </w:rPr>
        <w:t xml:space="preserve"> scheduling</w:t>
      </w:r>
      <w:r w:rsidR="0020793F">
        <w:rPr>
          <w:rFonts w:ascii="Arial" w:eastAsia="Arial Unicode MS" w:hAnsi="Arial"/>
          <w:b/>
          <w:kern w:val="0"/>
          <w:sz w:val="20"/>
          <w:szCs w:val="20"/>
          <w:lang w:eastAsia="zh-CN"/>
        </w:rPr>
        <w:t xml:space="preserve"> gap</w:t>
      </w:r>
      <w:r w:rsidR="00B17584">
        <w:rPr>
          <w:rFonts w:ascii="Arial" w:eastAsia="Arial Unicode MS" w:hAnsi="Arial"/>
          <w:b/>
          <w:kern w:val="0"/>
          <w:sz w:val="20"/>
          <w:szCs w:val="20"/>
          <w:lang w:eastAsia="zh-CN"/>
        </w:rPr>
        <w:t xml:space="preserve"> for short-time switch</w:t>
      </w:r>
      <w:r w:rsidR="00A408E2">
        <w:rPr>
          <w:rFonts w:ascii="Arial" w:eastAsia="Arial Unicode MS" w:hAnsi="Arial"/>
          <w:b/>
          <w:kern w:val="0"/>
          <w:sz w:val="20"/>
          <w:szCs w:val="20"/>
          <w:lang w:eastAsia="zh-CN"/>
        </w:rPr>
        <w:t>ing</w:t>
      </w:r>
      <w:r w:rsidR="00B17584">
        <w:rPr>
          <w:rFonts w:ascii="Arial" w:eastAsia="Arial Unicode MS" w:hAnsi="Arial"/>
          <w:b/>
          <w:kern w:val="0"/>
          <w:sz w:val="20"/>
          <w:szCs w:val="20"/>
          <w:lang w:eastAsia="zh-CN"/>
        </w:rPr>
        <w:t>.</w:t>
      </w:r>
    </w:p>
    <w:p w:rsidR="0020793F" w:rsidRDefault="0020793F" w:rsidP="00795F7A">
      <w:pPr>
        <w:widowControl/>
        <w:spacing w:before="120"/>
        <w:rPr>
          <w:rFonts w:ascii="Arial" w:eastAsia="Arial Unicode MS" w:hAnsi="Arial"/>
          <w:b/>
          <w:kern w:val="0"/>
          <w:sz w:val="20"/>
          <w:szCs w:val="20"/>
          <w:lang w:eastAsia="zh-CN"/>
        </w:rPr>
      </w:pPr>
    </w:p>
    <w:p w:rsidR="00B17584" w:rsidRPr="00B17584" w:rsidRDefault="00B17584" w:rsidP="00795F7A">
      <w:pPr>
        <w:widowControl/>
        <w:spacing w:before="120"/>
        <w:rPr>
          <w:rFonts w:ascii="Arial" w:eastAsia="Arial Unicode MS" w:hAnsi="Arial"/>
          <w:kern w:val="0"/>
          <w:sz w:val="20"/>
          <w:szCs w:val="20"/>
          <w:lang w:eastAsia="zh-CN"/>
        </w:rPr>
      </w:pPr>
      <w:r w:rsidRPr="00B17584">
        <w:rPr>
          <w:rFonts w:ascii="Arial" w:eastAsia="Arial Unicode MS" w:hAnsi="Arial" w:hint="eastAsia"/>
          <w:kern w:val="0"/>
          <w:sz w:val="20"/>
          <w:szCs w:val="20"/>
          <w:lang w:eastAsia="zh-CN"/>
        </w:rPr>
        <w:t>I</w:t>
      </w:r>
      <w:r w:rsidRPr="00B17584">
        <w:rPr>
          <w:rFonts w:ascii="Arial" w:eastAsia="Arial Unicode MS" w:hAnsi="Arial"/>
          <w:kern w:val="0"/>
          <w:sz w:val="20"/>
          <w:szCs w:val="20"/>
          <w:lang w:eastAsia="zh-CN"/>
        </w:rPr>
        <w:t xml:space="preserve">f the </w:t>
      </w:r>
      <w:r>
        <w:rPr>
          <w:rFonts w:ascii="Arial" w:eastAsia="Arial Unicode MS" w:hAnsi="Arial"/>
          <w:kern w:val="0"/>
          <w:sz w:val="20"/>
          <w:szCs w:val="20"/>
          <w:lang w:eastAsia="zh-CN"/>
        </w:rPr>
        <w:t xml:space="preserve">UE </w:t>
      </w:r>
      <w:r w:rsidR="00D57E90">
        <w:rPr>
          <w:rFonts w:ascii="Arial" w:eastAsia="Arial Unicode MS" w:hAnsi="Arial"/>
          <w:kern w:val="0"/>
          <w:sz w:val="20"/>
          <w:szCs w:val="20"/>
          <w:lang w:eastAsia="zh-CN"/>
        </w:rPr>
        <w:t xml:space="preserve">detects </w:t>
      </w:r>
      <w:r>
        <w:rPr>
          <w:rFonts w:ascii="Arial" w:eastAsia="Arial Unicode MS" w:hAnsi="Arial"/>
          <w:kern w:val="0"/>
          <w:sz w:val="20"/>
          <w:szCs w:val="20"/>
          <w:lang w:eastAsia="zh-CN"/>
        </w:rPr>
        <w:t>that using existing mechanisms (</w:t>
      </w:r>
      <w:r w:rsidR="00D57E90">
        <w:rPr>
          <w:rFonts w:ascii="Arial" w:eastAsia="Arial Unicode MS" w:hAnsi="Arial"/>
          <w:kern w:val="0"/>
          <w:sz w:val="20"/>
          <w:szCs w:val="20"/>
          <w:lang w:eastAsia="zh-CN"/>
        </w:rPr>
        <w:t>i.e. measurement gap or DRX-off time</w:t>
      </w:r>
      <w:r>
        <w:rPr>
          <w:rFonts w:ascii="Arial" w:eastAsia="Arial Unicode MS" w:hAnsi="Arial"/>
          <w:kern w:val="0"/>
          <w:sz w:val="20"/>
          <w:szCs w:val="20"/>
          <w:lang w:eastAsia="zh-CN"/>
        </w:rPr>
        <w:t xml:space="preserve">) is </w:t>
      </w:r>
      <w:r>
        <w:rPr>
          <w:rFonts w:ascii="Arial" w:hAnsi="Arial" w:cs="Arial"/>
          <w:color w:val="333333"/>
          <w:sz w:val="20"/>
          <w:szCs w:val="20"/>
          <w:shd w:val="clear" w:color="auto" w:fill="FFFFFF"/>
        </w:rPr>
        <w:t>inadequate</w:t>
      </w:r>
      <w:r w:rsidR="00D57E90">
        <w:rPr>
          <w:rFonts w:ascii="Arial" w:hAnsi="Arial" w:cs="Arial"/>
          <w:color w:val="333333"/>
          <w:sz w:val="20"/>
          <w:szCs w:val="20"/>
          <w:shd w:val="clear" w:color="auto" w:fill="FFFFFF"/>
        </w:rPr>
        <w:t xml:space="preserve"> to cope with the shot-time service on network B, the UE can send notification to network A for scheduling gap request. As the network A is not aware of the service information on network B, UE shall provide assistance information to network A, which including the suggest gap pattern, or in other words the service pattern. The pattern information can </w:t>
      </w:r>
      <w:r w:rsidR="00A408E2">
        <w:rPr>
          <w:rFonts w:ascii="Arial" w:hAnsi="Arial" w:cs="Arial"/>
          <w:color w:val="333333"/>
          <w:sz w:val="20"/>
          <w:szCs w:val="20"/>
          <w:shd w:val="clear" w:color="auto" w:fill="FFFFFF"/>
        </w:rPr>
        <w:t xml:space="preserve">include </w:t>
      </w:r>
      <w:r w:rsidR="00D57E90">
        <w:rPr>
          <w:rFonts w:ascii="Arial" w:hAnsi="Arial" w:cs="Arial"/>
          <w:color w:val="333333"/>
          <w:sz w:val="20"/>
          <w:szCs w:val="20"/>
          <w:shd w:val="clear" w:color="auto" w:fill="FFFFFF"/>
        </w:rPr>
        <w:t>g</w:t>
      </w:r>
      <w:r w:rsidR="00D57E90" w:rsidRPr="00D57E90">
        <w:rPr>
          <w:rFonts w:ascii="Arial" w:hAnsi="Arial" w:cs="Arial" w:hint="eastAsia"/>
          <w:color w:val="333333"/>
          <w:sz w:val="20"/>
          <w:szCs w:val="20"/>
          <w:shd w:val="clear" w:color="auto" w:fill="FFFFFF"/>
        </w:rPr>
        <w:t>ap</w:t>
      </w:r>
      <w:r w:rsidR="00D57E90">
        <w:rPr>
          <w:rFonts w:ascii="Arial" w:hAnsi="Arial" w:cs="Arial"/>
          <w:color w:val="333333"/>
          <w:sz w:val="20"/>
          <w:szCs w:val="20"/>
          <w:shd w:val="clear" w:color="auto" w:fill="FFFFFF"/>
        </w:rPr>
        <w:t xml:space="preserve"> length, periodicity and offset.</w:t>
      </w:r>
    </w:p>
    <w:p w:rsidR="00FC6BAB" w:rsidRDefault="00FC6BAB" w:rsidP="00FC6BAB">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 The UE provides suggested gap pattern to the network</w:t>
      </w:r>
      <w:r w:rsidR="00D57E90">
        <w:rPr>
          <w:rFonts w:ascii="Arial" w:eastAsia="Arial Unicode MS" w:hAnsi="Arial"/>
          <w:b/>
          <w:kern w:val="0"/>
          <w:sz w:val="20"/>
          <w:szCs w:val="20"/>
          <w:lang w:eastAsia="zh-CN"/>
        </w:rPr>
        <w:t xml:space="preserve"> for scheduling gap request.</w:t>
      </w:r>
    </w:p>
    <w:p w:rsidR="00FC6BAB" w:rsidRDefault="00FC6BAB" w:rsidP="00FC6BAB">
      <w:pPr>
        <w:widowControl/>
        <w:spacing w:before="120"/>
        <w:rPr>
          <w:rFonts w:ascii="Arial" w:eastAsia="Arial Unicode MS" w:hAnsi="Arial"/>
          <w:b/>
          <w:kern w:val="0"/>
          <w:sz w:val="20"/>
          <w:szCs w:val="20"/>
          <w:lang w:eastAsia="zh-CN"/>
        </w:rPr>
      </w:pPr>
    </w:p>
    <w:p w:rsidR="0093465C" w:rsidRDefault="00D57E90" w:rsidP="00FC6BAB">
      <w:pPr>
        <w:widowControl/>
        <w:spacing w:before="120"/>
        <w:rPr>
          <w:rFonts w:ascii="Arial" w:hAnsi="Arial" w:cs="Arial"/>
          <w:color w:val="333333"/>
          <w:sz w:val="20"/>
          <w:szCs w:val="20"/>
          <w:shd w:val="clear" w:color="auto" w:fill="FFFFFF"/>
        </w:rPr>
      </w:pPr>
      <w:r w:rsidRPr="00D57E90">
        <w:rPr>
          <w:rFonts w:ascii="Arial" w:hAnsi="Arial" w:cs="Arial" w:hint="eastAsia"/>
          <w:color w:val="333333"/>
          <w:sz w:val="20"/>
          <w:szCs w:val="20"/>
          <w:shd w:val="clear" w:color="auto" w:fill="FFFFFF"/>
        </w:rPr>
        <w:t>W</w:t>
      </w:r>
      <w:r w:rsidRPr="00D57E90">
        <w:rPr>
          <w:rFonts w:ascii="Arial" w:hAnsi="Arial" w:cs="Arial"/>
          <w:color w:val="333333"/>
          <w:sz w:val="20"/>
          <w:szCs w:val="20"/>
          <w:shd w:val="clear" w:color="auto" w:fill="FFFFFF"/>
        </w:rPr>
        <w:t>ith</w:t>
      </w:r>
      <w:r>
        <w:rPr>
          <w:rFonts w:ascii="Arial" w:hAnsi="Arial" w:cs="Arial"/>
          <w:color w:val="333333"/>
          <w:sz w:val="20"/>
          <w:szCs w:val="20"/>
          <w:shd w:val="clear" w:color="auto" w:fill="FFFFFF"/>
        </w:rPr>
        <w:t>in</w:t>
      </w:r>
      <w:r w:rsidRPr="00D57E90">
        <w:rPr>
          <w:rFonts w:ascii="Arial" w:hAnsi="Arial" w:cs="Arial"/>
          <w:color w:val="333333"/>
          <w:sz w:val="20"/>
          <w:szCs w:val="20"/>
          <w:shd w:val="clear" w:color="auto" w:fill="FFFFFF"/>
        </w:rPr>
        <w:t xml:space="preserve"> the </w:t>
      </w:r>
      <w:r>
        <w:rPr>
          <w:rFonts w:ascii="Arial" w:hAnsi="Arial" w:cs="Arial"/>
          <w:color w:val="333333"/>
          <w:sz w:val="20"/>
          <w:szCs w:val="20"/>
          <w:shd w:val="clear" w:color="auto" w:fill="FFFFFF"/>
        </w:rPr>
        <w:t>scheduling gap, the UE shall apply a similar behaviour as measurement gap</w:t>
      </w:r>
      <w:r w:rsidR="00884CD9">
        <w:rPr>
          <w:rFonts w:ascii="Arial" w:hAnsi="Arial" w:cs="Arial"/>
          <w:color w:val="333333"/>
          <w:sz w:val="20"/>
          <w:szCs w:val="20"/>
          <w:shd w:val="clear" w:color="auto" w:fill="FFFFFF"/>
        </w:rPr>
        <w:t xml:space="preserve">, i.e. do not perform any UL/DL transmission and PDCCH monitoring except for random access procedure. The </w:t>
      </w:r>
      <w:r w:rsidR="0090687E">
        <w:rPr>
          <w:rFonts w:ascii="Arial" w:hAnsi="Arial" w:cs="Arial"/>
          <w:color w:val="333333"/>
          <w:sz w:val="20"/>
          <w:szCs w:val="20"/>
          <w:shd w:val="clear" w:color="auto" w:fill="FFFFFF"/>
        </w:rPr>
        <w:t xml:space="preserve">service on network A stops for a short time, but </w:t>
      </w:r>
      <w:r w:rsidR="00A408E2">
        <w:rPr>
          <w:rFonts w:ascii="Arial" w:hAnsi="Arial" w:cs="Arial"/>
          <w:color w:val="333333"/>
          <w:sz w:val="20"/>
          <w:szCs w:val="20"/>
          <w:shd w:val="clear" w:color="auto" w:fill="FFFFFF"/>
        </w:rPr>
        <w:t>t</w:t>
      </w:r>
      <w:r w:rsidR="0090687E">
        <w:rPr>
          <w:rFonts w:ascii="Arial" w:hAnsi="Arial" w:cs="Arial"/>
          <w:color w:val="333333"/>
          <w:sz w:val="20"/>
          <w:szCs w:val="20"/>
          <w:shd w:val="clear" w:color="auto" w:fill="FFFFFF"/>
        </w:rPr>
        <w:t xml:space="preserve">he UE can remain at CONNECTED state. </w:t>
      </w:r>
    </w:p>
    <w:p w:rsidR="0093465C" w:rsidRDefault="0093465C" w:rsidP="00FC6BAB">
      <w:pPr>
        <w:widowControl/>
        <w:spacing w:before="120"/>
        <w:rPr>
          <w:rFonts w:ascii="Arial" w:eastAsia="等线" w:hAnsi="Arial" w:cs="Arial"/>
          <w:color w:val="333333"/>
          <w:sz w:val="20"/>
          <w:szCs w:val="20"/>
          <w:shd w:val="clear" w:color="auto" w:fill="FFFFFF"/>
          <w:lang w:eastAsia="zh-CN"/>
        </w:rPr>
      </w:pPr>
      <w:r>
        <w:rPr>
          <w:rFonts w:ascii="Arial" w:eastAsia="等线" w:hAnsi="Arial" w:cs="Arial" w:hint="eastAsia"/>
          <w:color w:val="333333"/>
          <w:sz w:val="20"/>
          <w:szCs w:val="20"/>
          <w:shd w:val="clear" w:color="auto" w:fill="FFFFFF"/>
          <w:lang w:eastAsia="zh-CN"/>
        </w:rPr>
        <w:t>D</w:t>
      </w:r>
      <w:r>
        <w:rPr>
          <w:rFonts w:ascii="Arial" w:eastAsia="等线" w:hAnsi="Arial" w:cs="Arial"/>
          <w:color w:val="333333"/>
          <w:sz w:val="20"/>
          <w:szCs w:val="20"/>
          <w:shd w:val="clear" w:color="auto" w:fill="FFFFFF"/>
          <w:lang w:eastAsia="zh-CN"/>
        </w:rPr>
        <w:t xml:space="preserve">uring </w:t>
      </w:r>
      <w:r w:rsidR="00C16762">
        <w:rPr>
          <w:rFonts w:ascii="Arial" w:eastAsia="等线" w:hAnsi="Arial" w:cs="Arial" w:hint="eastAsia"/>
          <w:color w:val="333333"/>
          <w:sz w:val="20"/>
          <w:szCs w:val="20"/>
          <w:shd w:val="clear" w:color="auto" w:fill="FFFFFF"/>
          <w:lang w:eastAsia="zh-CN"/>
        </w:rPr>
        <w:t>RAN2#</w:t>
      </w:r>
      <w:r w:rsidR="00C16762">
        <w:rPr>
          <w:rFonts w:ascii="Arial" w:eastAsia="等线" w:hAnsi="Arial" w:cs="Arial"/>
          <w:color w:val="333333"/>
          <w:sz w:val="20"/>
          <w:szCs w:val="20"/>
          <w:shd w:val="clear" w:color="auto" w:fill="FFFFFF"/>
          <w:lang w:eastAsia="zh-CN"/>
        </w:rPr>
        <w:t>112</w:t>
      </w:r>
      <w:r w:rsidR="00C16762">
        <w:rPr>
          <w:rFonts w:ascii="Arial" w:eastAsia="等线" w:hAnsi="Arial" w:cs="Arial" w:hint="eastAsia"/>
          <w:color w:val="333333"/>
          <w:sz w:val="20"/>
          <w:szCs w:val="20"/>
          <w:shd w:val="clear" w:color="auto" w:fill="FFFFFF"/>
          <w:lang w:eastAsia="zh-CN"/>
        </w:rPr>
        <w:t>e</w:t>
      </w:r>
      <w:r>
        <w:rPr>
          <w:rFonts w:ascii="Arial" w:eastAsia="等线" w:hAnsi="Arial" w:cs="Arial"/>
          <w:color w:val="333333"/>
          <w:sz w:val="20"/>
          <w:szCs w:val="20"/>
          <w:shd w:val="clear" w:color="auto" w:fill="FFFFFF"/>
          <w:lang w:eastAsia="zh-CN"/>
        </w:rPr>
        <w:t xml:space="preserve"> meeting, it is agree</w:t>
      </w:r>
      <w:r w:rsidR="00005B11">
        <w:rPr>
          <w:rFonts w:ascii="Arial" w:eastAsia="等线" w:hAnsi="Arial" w:cs="Arial"/>
          <w:color w:val="333333"/>
          <w:sz w:val="20"/>
          <w:szCs w:val="20"/>
          <w:shd w:val="clear" w:color="auto" w:fill="FFFFFF"/>
          <w:lang w:eastAsia="zh-CN"/>
        </w:rPr>
        <w:t>d</w:t>
      </w:r>
      <w:r>
        <w:rPr>
          <w:rFonts w:ascii="Arial" w:eastAsia="等线" w:hAnsi="Arial" w:cs="Arial"/>
          <w:color w:val="333333"/>
          <w:sz w:val="20"/>
          <w:szCs w:val="20"/>
          <w:shd w:val="clear" w:color="auto" w:fill="FFFFFF"/>
          <w:lang w:eastAsia="zh-CN"/>
        </w:rPr>
        <w:t xml:space="preserve"> to support the following case</w:t>
      </w:r>
      <w:r w:rsidR="00884FDB">
        <w:rPr>
          <w:rFonts w:ascii="Arial" w:eastAsia="等线" w:hAnsi="Arial" w:cs="Arial"/>
          <w:color w:val="333333"/>
          <w:sz w:val="20"/>
          <w:szCs w:val="20"/>
          <w:shd w:val="clear" w:color="auto" w:fill="FFFFFF"/>
          <w:lang w:eastAsia="zh-CN"/>
        </w:rPr>
        <w:t xml:space="preserve"> for short-time switching</w:t>
      </w:r>
      <w:r w:rsidR="00BA03F4">
        <w:rPr>
          <w:rFonts w:ascii="Arial" w:eastAsia="等线" w:hAnsi="Arial" w:cs="Arial"/>
          <w:color w:val="333333"/>
          <w:sz w:val="20"/>
          <w:szCs w:val="20"/>
          <w:shd w:val="clear" w:color="auto" w:fill="FFFFFF"/>
          <w:lang w:eastAsia="zh-CN"/>
        </w:rPr>
        <w:t xml:space="preserve"> [1]</w:t>
      </w:r>
      <w:r>
        <w:rPr>
          <w:rFonts w:ascii="Arial" w:eastAsia="等线" w:hAnsi="Arial" w:cs="Arial"/>
          <w:color w:val="333333"/>
          <w:sz w:val="20"/>
          <w:szCs w:val="20"/>
          <w:shd w:val="clear" w:color="auto" w:fill="FFFFFF"/>
          <w:lang w:eastAsia="zh-CN"/>
        </w:rPr>
        <w:t>:</w:t>
      </w:r>
    </w:p>
    <w:p w:rsidR="0093465C" w:rsidRPr="00BD09C1" w:rsidRDefault="0093465C" w:rsidP="00FC6BAB">
      <w:pPr>
        <w:widowControl/>
        <w:spacing w:before="120"/>
        <w:rPr>
          <w:rFonts w:ascii="Arial" w:eastAsia="等线" w:hAnsi="Arial" w:cs="Arial"/>
          <w:color w:val="333333"/>
          <w:sz w:val="20"/>
          <w:szCs w:val="20"/>
          <w:shd w:val="clear" w:color="auto" w:fill="FFFFFF"/>
          <w:lang w:eastAsia="zh-CN"/>
        </w:rPr>
      </w:pPr>
    </w:p>
    <w:p w:rsidR="0093465C" w:rsidRPr="008562A2"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r w:rsidRPr="008562A2">
        <w:rPr>
          <w:b/>
          <w:bCs/>
        </w:rPr>
        <w:t>Agreements</w:t>
      </w:r>
    </w:p>
    <w:p w:rsidR="0093465C" w:rsidRPr="008562A2"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p>
    <w:p w:rsidR="0093465C" w:rsidRDefault="0093465C" w:rsidP="00BD09C1">
      <w:pPr>
        <w:pStyle w:val="Doc-text2"/>
        <w:pBdr>
          <w:top w:val="single" w:sz="4" w:space="1" w:color="auto"/>
          <w:left w:val="single" w:sz="4" w:space="4" w:color="auto"/>
          <w:bottom w:val="single" w:sz="4" w:space="1" w:color="auto"/>
          <w:right w:val="single" w:sz="4" w:space="4" w:color="auto"/>
        </w:pBdr>
        <w:ind w:leftChars="100" w:left="573"/>
        <w:rPr>
          <w:b/>
          <w:bCs/>
        </w:rPr>
      </w:pPr>
      <w:r w:rsidRPr="008562A2">
        <w:rPr>
          <w:b/>
          <w:bCs/>
        </w:rPr>
        <w:t xml:space="preserve">1a: The sub-Case 3-1 is supported in WI, i.e., the switching/leaving and returning procedure in 5GS/NR when UE is in RRC_CONNECTED includes the case where </w:t>
      </w:r>
      <w:r w:rsidRPr="00BD09C1">
        <w:rPr>
          <w:b/>
          <w:bCs/>
          <w:highlight w:val="yellow"/>
        </w:rPr>
        <w:t>Dual-RX/Single-TX UE</w:t>
      </w:r>
      <w:r w:rsidRPr="008562A2">
        <w:rPr>
          <w:b/>
          <w:bCs/>
        </w:rPr>
        <w:t xml:space="preserve"> is in RRC_CONNECTED state in NW A while performing </w:t>
      </w:r>
      <w:r w:rsidRPr="00BD09C1">
        <w:rPr>
          <w:b/>
          <w:bCs/>
          <w:highlight w:val="yellow"/>
        </w:rPr>
        <w:t>only reception in NW B</w:t>
      </w:r>
      <w:r w:rsidRPr="008562A2">
        <w:rPr>
          <w:b/>
          <w:bCs/>
        </w:rPr>
        <w:t xml:space="preserve"> (i.e., in RRC_idle State and RRC inactive state). </w:t>
      </w:r>
    </w:p>
    <w:p w:rsidR="00E63848" w:rsidRPr="00BD09C1" w:rsidRDefault="00E63848" w:rsidP="00BD09C1">
      <w:pPr>
        <w:pStyle w:val="Doc-text2"/>
        <w:pBdr>
          <w:top w:val="single" w:sz="4" w:space="1" w:color="auto"/>
          <w:left w:val="single" w:sz="4" w:space="4" w:color="auto"/>
          <w:bottom w:val="single" w:sz="4" w:space="1" w:color="auto"/>
          <w:right w:val="single" w:sz="4" w:space="4" w:color="auto"/>
        </w:pBdr>
        <w:ind w:leftChars="100" w:left="573"/>
        <w:rPr>
          <w:b/>
          <w:bCs/>
          <w:lang w:val="en-US"/>
        </w:rPr>
      </w:pPr>
      <w:r w:rsidRPr="00E63848">
        <w:rPr>
          <w:b/>
          <w:bCs/>
          <w:lang w:val="en-US"/>
        </w:rPr>
        <w:lastRenderedPageBreak/>
        <w:t xml:space="preserve">1b: For Sub-Case 3-1, whether the </w:t>
      </w:r>
      <w:r w:rsidRPr="00727646">
        <w:rPr>
          <w:b/>
          <w:bCs/>
          <w:highlight w:val="yellow"/>
          <w:lang w:val="en-US"/>
        </w:rPr>
        <w:t>Rx capability coordination</w:t>
      </w:r>
      <w:r w:rsidRPr="00E63848">
        <w:rPr>
          <w:b/>
          <w:bCs/>
          <w:lang w:val="en-US"/>
        </w:rPr>
        <w:t xml:space="preserve"> between UE and NW is needed can be decided after the RRC-based switching/leaving and returning procedure is defined.</w:t>
      </w:r>
    </w:p>
    <w:p w:rsidR="00E63848" w:rsidRPr="00BD09C1" w:rsidRDefault="00E63848" w:rsidP="00BD09C1">
      <w:pPr>
        <w:pStyle w:val="Doc-text2"/>
        <w:pBdr>
          <w:top w:val="single" w:sz="4" w:space="1" w:color="auto"/>
          <w:left w:val="single" w:sz="4" w:space="4" w:color="auto"/>
          <w:bottom w:val="single" w:sz="4" w:space="1" w:color="auto"/>
          <w:right w:val="single" w:sz="4" w:space="4" w:color="auto"/>
        </w:pBdr>
        <w:ind w:leftChars="100" w:left="573"/>
        <w:rPr>
          <w:b/>
          <w:bCs/>
          <w:lang w:val="en-US"/>
        </w:rPr>
      </w:pPr>
    </w:p>
    <w:p w:rsidR="0093465C" w:rsidRPr="0093465C" w:rsidRDefault="0093465C" w:rsidP="00FC6BAB">
      <w:pPr>
        <w:widowControl/>
        <w:spacing w:before="120"/>
        <w:rPr>
          <w:rFonts w:ascii="Arial" w:hAnsi="Arial" w:cs="Arial"/>
          <w:color w:val="333333"/>
          <w:sz w:val="20"/>
          <w:szCs w:val="20"/>
          <w:shd w:val="clear" w:color="auto" w:fill="FFFFFF"/>
        </w:rPr>
      </w:pPr>
    </w:p>
    <w:p w:rsidR="0090687E" w:rsidRDefault="0093465C" w:rsidP="00FC6BAB">
      <w:pPr>
        <w:widowControl/>
        <w:spacing w:before="120"/>
        <w:rPr>
          <w:rFonts w:ascii="Arial" w:hAnsi="Arial" w:cs="Arial"/>
          <w:color w:val="333333"/>
          <w:sz w:val="20"/>
          <w:szCs w:val="20"/>
          <w:shd w:val="clear" w:color="auto" w:fill="FFFFFF"/>
        </w:rPr>
      </w:pPr>
      <w:r>
        <w:rPr>
          <w:rFonts w:ascii="Arial" w:hAnsi="Arial" w:cs="Arial"/>
          <w:color w:val="333333"/>
          <w:sz w:val="20"/>
          <w:szCs w:val="20"/>
          <w:shd w:val="clear" w:color="auto" w:fill="FFFFFF"/>
        </w:rPr>
        <w:t xml:space="preserve">In the case above, </w:t>
      </w:r>
      <w:r w:rsidR="005C031F">
        <w:rPr>
          <w:rFonts w:ascii="Arial" w:hAnsi="Arial" w:cs="Arial"/>
          <w:color w:val="333333"/>
          <w:sz w:val="20"/>
          <w:szCs w:val="20"/>
          <w:shd w:val="clear" w:color="auto" w:fill="FFFFFF"/>
        </w:rPr>
        <w:t xml:space="preserve">one Dual-Rx/Single-Tx UE is having service at network A, and would like to perform DL reception in network B for e.g. </w:t>
      </w:r>
      <w:r w:rsidR="005C031F" w:rsidRPr="00BD09C1">
        <w:rPr>
          <w:rFonts w:ascii="Arial" w:hAnsi="Arial" w:cs="Arial" w:hint="eastAsia"/>
          <w:color w:val="333333"/>
          <w:sz w:val="20"/>
          <w:szCs w:val="20"/>
          <w:shd w:val="clear" w:color="auto" w:fill="FFFFFF"/>
        </w:rPr>
        <w:t>IDLE</w:t>
      </w:r>
      <w:r w:rsidR="005C031F">
        <w:rPr>
          <w:rFonts w:ascii="Arial" w:hAnsi="Arial" w:cs="Arial"/>
          <w:color w:val="333333"/>
          <w:sz w:val="20"/>
          <w:szCs w:val="20"/>
          <w:shd w:val="clear" w:color="auto" w:fill="FFFFFF"/>
        </w:rPr>
        <w:t xml:space="preserve">/INACTIVE mode measurement or paging monitoring. </w:t>
      </w:r>
      <w:r w:rsidR="00BA03F4" w:rsidRPr="00C16762">
        <w:rPr>
          <w:rFonts w:ascii="Arial" w:hAnsi="Arial" w:cs="Arial"/>
          <w:color w:val="333333"/>
          <w:sz w:val="20"/>
          <w:szCs w:val="20"/>
          <w:shd w:val="clear" w:color="auto" w:fill="FFFFFF"/>
        </w:rPr>
        <w:t>If</w:t>
      </w:r>
      <w:r w:rsidR="00C16762">
        <w:rPr>
          <w:rFonts w:ascii="Arial" w:hAnsi="Arial" w:cs="Arial"/>
          <w:color w:val="333333"/>
          <w:sz w:val="20"/>
          <w:szCs w:val="20"/>
          <w:shd w:val="clear" w:color="auto" w:fill="FFFFFF"/>
        </w:rPr>
        <w:t xml:space="preserve"> </w:t>
      </w:r>
      <w:r w:rsidR="00C16762" w:rsidRPr="00C16762">
        <w:rPr>
          <w:rFonts w:ascii="Arial" w:hAnsi="Arial" w:cs="Arial" w:hint="eastAsia"/>
          <w:color w:val="333333"/>
          <w:sz w:val="20"/>
          <w:szCs w:val="20"/>
          <w:shd w:val="clear" w:color="auto" w:fill="FFFFFF"/>
        </w:rPr>
        <w:t>the</w:t>
      </w:r>
      <w:r w:rsidR="00C16762">
        <w:rPr>
          <w:rFonts w:ascii="Arial" w:hAnsi="Arial" w:cs="Arial"/>
          <w:color w:val="333333"/>
          <w:sz w:val="20"/>
          <w:szCs w:val="20"/>
          <w:shd w:val="clear" w:color="auto" w:fill="FFFFFF"/>
        </w:rPr>
        <w:t xml:space="preserve"> </w:t>
      </w:r>
      <w:r>
        <w:rPr>
          <w:rFonts w:ascii="Arial" w:hAnsi="Arial" w:cs="Arial"/>
          <w:color w:val="333333"/>
          <w:sz w:val="20"/>
          <w:szCs w:val="20"/>
          <w:shd w:val="clear" w:color="auto" w:fill="FFFFFF"/>
        </w:rPr>
        <w:t xml:space="preserve">UE </w:t>
      </w:r>
      <w:r w:rsidR="00C16762">
        <w:rPr>
          <w:rFonts w:ascii="Arial" w:hAnsi="Arial" w:cs="Arial"/>
          <w:color w:val="333333"/>
          <w:sz w:val="20"/>
          <w:szCs w:val="20"/>
          <w:shd w:val="clear" w:color="auto" w:fill="FFFFFF"/>
        </w:rPr>
        <w:t xml:space="preserve">is configured with per-UE scheduling gap, all the service on the serving cells of the </w:t>
      </w:r>
      <w:r w:rsidR="005C031F">
        <w:rPr>
          <w:rFonts w:ascii="Arial" w:hAnsi="Arial" w:cs="Arial"/>
          <w:color w:val="333333"/>
          <w:sz w:val="20"/>
          <w:szCs w:val="20"/>
          <w:shd w:val="clear" w:color="auto" w:fill="FFFFFF"/>
        </w:rPr>
        <w:t>network A</w:t>
      </w:r>
      <w:r w:rsidR="00C16762">
        <w:rPr>
          <w:rFonts w:ascii="Arial" w:hAnsi="Arial" w:cs="Arial"/>
          <w:color w:val="333333"/>
          <w:sz w:val="20"/>
          <w:szCs w:val="20"/>
          <w:shd w:val="clear" w:color="auto" w:fill="FFFFFF"/>
        </w:rPr>
        <w:t xml:space="preserve"> will be stopped temporarily during the gap, even only one Rx capability is required for the service at network B. To maintain the service at network A as much as possible, </w:t>
      </w:r>
      <w:r w:rsidR="00727646" w:rsidRPr="00727646">
        <w:rPr>
          <w:rFonts w:ascii="Arial" w:hAnsi="Arial" w:cs="Arial"/>
          <w:color w:val="333333"/>
          <w:sz w:val="20"/>
          <w:szCs w:val="20"/>
          <w:shd w:val="clear" w:color="auto" w:fill="FFFFFF"/>
        </w:rPr>
        <w:t>Rx capability coordination</w:t>
      </w:r>
      <w:r w:rsidR="00727646">
        <w:rPr>
          <w:rFonts w:ascii="Arial" w:hAnsi="Arial" w:cs="Arial"/>
          <w:color w:val="333333"/>
          <w:sz w:val="20"/>
          <w:szCs w:val="20"/>
          <w:shd w:val="clear" w:color="auto" w:fill="FFFFFF"/>
        </w:rPr>
        <w:t xml:space="preserve"> solution is under consideration. However, instead of introducing one new scheme, another</w:t>
      </w:r>
      <w:r w:rsidR="00C16762">
        <w:rPr>
          <w:rFonts w:ascii="Arial" w:hAnsi="Arial" w:cs="Arial"/>
          <w:color w:val="333333"/>
          <w:sz w:val="20"/>
          <w:szCs w:val="20"/>
          <w:shd w:val="clear" w:color="auto" w:fill="FFFFFF"/>
        </w:rPr>
        <w:t xml:space="preserve"> possible solution</w:t>
      </w:r>
      <w:r w:rsidR="00727646">
        <w:rPr>
          <w:rFonts w:ascii="Arial" w:hAnsi="Arial" w:cs="Arial"/>
          <w:color w:val="333333"/>
          <w:sz w:val="20"/>
          <w:szCs w:val="20"/>
          <w:shd w:val="clear" w:color="auto" w:fill="FFFFFF"/>
        </w:rPr>
        <w:t xml:space="preserve"> enhance the scheduling gap solution to </w:t>
      </w:r>
      <w:r w:rsidR="00554052">
        <w:rPr>
          <w:rFonts w:ascii="Arial" w:hAnsi="Arial" w:cs="Arial"/>
          <w:color w:val="333333"/>
          <w:sz w:val="20"/>
          <w:szCs w:val="20"/>
          <w:shd w:val="clear" w:color="auto" w:fill="FFFFFF"/>
        </w:rPr>
        <w:t xml:space="preserve">support </w:t>
      </w:r>
      <w:r w:rsidR="00C16762">
        <w:rPr>
          <w:rFonts w:ascii="Arial" w:hAnsi="Arial" w:cs="Arial"/>
          <w:color w:val="333333"/>
          <w:sz w:val="20"/>
          <w:szCs w:val="20"/>
          <w:shd w:val="clear" w:color="auto" w:fill="FFFFFF"/>
        </w:rPr>
        <w:t>smaller granularity (i.e. not applied to all serving cells)</w:t>
      </w:r>
      <w:r w:rsidR="00BA03F4">
        <w:rPr>
          <w:rFonts w:ascii="Arial" w:hAnsi="Arial" w:cs="Arial"/>
          <w:color w:val="333333"/>
          <w:sz w:val="20"/>
          <w:szCs w:val="20"/>
          <w:shd w:val="clear" w:color="auto" w:fill="FFFFFF"/>
        </w:rPr>
        <w:t>,</w:t>
      </w:r>
      <w:r w:rsidR="00C16762">
        <w:rPr>
          <w:rFonts w:ascii="Arial" w:hAnsi="Arial" w:cs="Arial"/>
          <w:color w:val="333333"/>
          <w:sz w:val="20"/>
          <w:szCs w:val="20"/>
          <w:shd w:val="clear" w:color="auto" w:fill="FFFFFF"/>
        </w:rPr>
        <w:t xml:space="preserve"> </w:t>
      </w:r>
      <w:r w:rsidR="0063273F">
        <w:rPr>
          <w:rFonts w:ascii="Arial" w:hAnsi="Arial" w:cs="Arial"/>
          <w:color w:val="333333"/>
          <w:sz w:val="20"/>
          <w:szCs w:val="20"/>
          <w:shd w:val="clear" w:color="auto" w:fill="FFFFFF"/>
        </w:rPr>
        <w:t>so that</w:t>
      </w:r>
      <w:r w:rsidR="00C16762">
        <w:rPr>
          <w:rFonts w:ascii="Arial" w:hAnsi="Arial" w:cs="Arial"/>
          <w:color w:val="333333"/>
          <w:sz w:val="20"/>
          <w:szCs w:val="20"/>
          <w:shd w:val="clear" w:color="auto" w:fill="FFFFFF"/>
        </w:rPr>
        <w:t xml:space="preserve"> </w:t>
      </w:r>
      <w:r w:rsidR="00BA03F4">
        <w:rPr>
          <w:rFonts w:ascii="Arial" w:hAnsi="Arial" w:cs="Arial"/>
          <w:color w:val="333333"/>
          <w:sz w:val="20"/>
          <w:szCs w:val="20"/>
          <w:shd w:val="clear" w:color="auto" w:fill="FFFFFF"/>
        </w:rPr>
        <w:t>UE can maintain</w:t>
      </w:r>
      <w:r w:rsidR="00C16762">
        <w:rPr>
          <w:rFonts w:ascii="Arial" w:hAnsi="Arial" w:cs="Arial"/>
          <w:color w:val="333333"/>
          <w:sz w:val="20"/>
          <w:szCs w:val="20"/>
          <w:shd w:val="clear" w:color="auto" w:fill="FFFFFF"/>
        </w:rPr>
        <w:t xml:space="preserve"> Singe</w:t>
      </w:r>
      <w:r w:rsidR="005C031F">
        <w:rPr>
          <w:rFonts w:ascii="Arial" w:hAnsi="Arial" w:cs="Arial"/>
          <w:color w:val="333333"/>
          <w:sz w:val="20"/>
          <w:szCs w:val="20"/>
          <w:shd w:val="clear" w:color="auto" w:fill="FFFFFF"/>
        </w:rPr>
        <w:t>-Rx/Single-Tx capabilities</w:t>
      </w:r>
      <w:r w:rsidR="00BA03F4">
        <w:rPr>
          <w:rFonts w:ascii="Arial" w:hAnsi="Arial" w:cs="Arial"/>
          <w:color w:val="333333"/>
          <w:sz w:val="20"/>
          <w:szCs w:val="20"/>
          <w:shd w:val="clear" w:color="auto" w:fill="FFFFFF"/>
        </w:rPr>
        <w:t xml:space="preserve"> </w:t>
      </w:r>
      <w:r w:rsidR="0063273F">
        <w:rPr>
          <w:rFonts w:ascii="Arial" w:hAnsi="Arial" w:cs="Arial"/>
          <w:color w:val="333333"/>
          <w:sz w:val="20"/>
          <w:szCs w:val="20"/>
          <w:shd w:val="clear" w:color="auto" w:fill="FFFFFF"/>
        </w:rPr>
        <w:t>to continue</w:t>
      </w:r>
      <w:r w:rsidR="005C031F">
        <w:rPr>
          <w:rFonts w:ascii="Arial" w:hAnsi="Arial" w:cs="Arial"/>
          <w:color w:val="333333"/>
          <w:sz w:val="20"/>
          <w:szCs w:val="20"/>
          <w:shd w:val="clear" w:color="auto" w:fill="FFFFFF"/>
        </w:rPr>
        <w:t xml:space="preserve"> part of the service </w:t>
      </w:r>
      <w:r w:rsidR="0063273F">
        <w:rPr>
          <w:rFonts w:ascii="Arial" w:hAnsi="Arial" w:cs="Arial"/>
          <w:color w:val="333333"/>
          <w:sz w:val="20"/>
          <w:szCs w:val="20"/>
          <w:shd w:val="clear" w:color="auto" w:fill="FFFFFF"/>
        </w:rPr>
        <w:t>at network A while performing DL reception at network B by utilizing the other Rx capability</w:t>
      </w:r>
      <w:r w:rsidR="005C031F">
        <w:rPr>
          <w:rFonts w:ascii="Arial" w:hAnsi="Arial" w:cs="Arial"/>
          <w:color w:val="333333"/>
          <w:sz w:val="20"/>
          <w:szCs w:val="20"/>
          <w:shd w:val="clear" w:color="auto" w:fill="FFFFFF"/>
        </w:rPr>
        <w:t>. The granularity can be per-FR scheduling gap, which is similar to current per-FR measurement gap. Other granularity can also be considered, e.g. per cell group, per serving cell, per band…</w:t>
      </w:r>
    </w:p>
    <w:p w:rsidR="00884FDB" w:rsidRPr="00B7377B" w:rsidRDefault="00B7377B" w:rsidP="0090687E">
      <w:pPr>
        <w:widowControl/>
        <w:spacing w:before="120"/>
        <w:rPr>
          <w:rFonts w:ascii="Arial" w:eastAsia="等线" w:hAnsi="Arial" w:cs="Arial"/>
          <w:color w:val="333333"/>
          <w:sz w:val="20"/>
          <w:szCs w:val="20"/>
          <w:shd w:val="clear" w:color="auto" w:fill="FFFFFF"/>
          <w:lang w:eastAsia="zh-CN"/>
        </w:rPr>
      </w:pPr>
      <w:r>
        <w:rPr>
          <w:rFonts w:ascii="Arial" w:hAnsi="Arial" w:cs="Arial"/>
          <w:color w:val="333333"/>
          <w:sz w:val="20"/>
          <w:szCs w:val="20"/>
          <w:shd w:val="clear" w:color="auto" w:fill="FFFFFF"/>
        </w:rPr>
        <w:t>To enable the network A to configure scheduling gap with proper smaller granularity, UE can provide assistance information to the network</w:t>
      </w:r>
      <w:r w:rsidR="00BA03F4">
        <w:rPr>
          <w:rFonts w:ascii="Arial" w:hAnsi="Arial" w:cs="Arial"/>
          <w:color w:val="333333"/>
          <w:sz w:val="20"/>
          <w:szCs w:val="20"/>
          <w:shd w:val="clear" w:color="auto" w:fill="FFFFFF"/>
        </w:rPr>
        <w:t xml:space="preserve"> in the switch notification message</w:t>
      </w:r>
      <w:r>
        <w:rPr>
          <w:rFonts w:ascii="Arial" w:eastAsia="等线" w:hAnsi="Arial" w:cs="Arial" w:hint="eastAsia"/>
          <w:color w:val="333333"/>
          <w:sz w:val="20"/>
          <w:szCs w:val="20"/>
          <w:shd w:val="clear" w:color="auto" w:fill="FFFFFF"/>
          <w:lang w:eastAsia="zh-CN"/>
        </w:rPr>
        <w:t>,</w:t>
      </w:r>
      <w:r>
        <w:rPr>
          <w:rFonts w:ascii="Arial" w:eastAsia="等线" w:hAnsi="Arial" w:cs="Arial"/>
          <w:color w:val="333333"/>
          <w:sz w:val="20"/>
          <w:szCs w:val="20"/>
          <w:shd w:val="clear" w:color="auto" w:fill="FFFFFF"/>
          <w:lang w:eastAsia="zh-CN"/>
        </w:rPr>
        <w:t xml:space="preserve"> e.g. frequency related information of the network B, service information at network B like </w:t>
      </w:r>
      <w:r w:rsidR="00BA03F4">
        <w:rPr>
          <w:rFonts w:ascii="Arial" w:eastAsia="等线" w:hAnsi="Arial" w:cs="Arial"/>
          <w:color w:val="333333"/>
          <w:sz w:val="20"/>
          <w:szCs w:val="20"/>
          <w:shd w:val="clear" w:color="auto" w:fill="FFFFFF"/>
          <w:lang w:eastAsia="zh-CN"/>
        </w:rPr>
        <w:t xml:space="preserve">a </w:t>
      </w:r>
      <w:r>
        <w:rPr>
          <w:rFonts w:ascii="Arial" w:eastAsia="等线" w:hAnsi="Arial" w:cs="Arial"/>
          <w:color w:val="333333"/>
          <w:sz w:val="20"/>
          <w:szCs w:val="20"/>
          <w:shd w:val="clear" w:color="auto" w:fill="FFFFFF"/>
          <w:lang w:eastAsia="zh-CN"/>
        </w:rPr>
        <w:t>DL service indication.</w:t>
      </w:r>
    </w:p>
    <w:p w:rsidR="00FC6BAB" w:rsidRDefault="00FC6BAB" w:rsidP="00FC6BAB">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3. </w:t>
      </w:r>
      <w:r w:rsidR="00C172CF">
        <w:rPr>
          <w:rFonts w:ascii="Arial" w:eastAsia="Arial Unicode MS" w:hAnsi="Arial"/>
          <w:b/>
          <w:kern w:val="0"/>
          <w:sz w:val="20"/>
          <w:szCs w:val="20"/>
          <w:lang w:eastAsia="zh-CN"/>
        </w:rPr>
        <w:t>S</w:t>
      </w:r>
      <w:r>
        <w:rPr>
          <w:rFonts w:ascii="Arial" w:eastAsia="Arial Unicode MS" w:hAnsi="Arial"/>
          <w:b/>
          <w:kern w:val="0"/>
          <w:sz w:val="20"/>
          <w:szCs w:val="20"/>
          <w:lang w:eastAsia="zh-CN"/>
        </w:rPr>
        <w:t>cheduling gap</w:t>
      </w:r>
      <w:r w:rsidR="00C172CF">
        <w:rPr>
          <w:rFonts w:ascii="Arial" w:eastAsia="Arial Unicode MS" w:hAnsi="Arial"/>
          <w:b/>
          <w:kern w:val="0"/>
          <w:sz w:val="20"/>
          <w:szCs w:val="20"/>
          <w:lang w:eastAsia="zh-CN"/>
        </w:rPr>
        <w:t xml:space="preserve"> with</w:t>
      </w:r>
      <w:r>
        <w:rPr>
          <w:rFonts w:ascii="Arial" w:eastAsia="Arial Unicode MS" w:hAnsi="Arial"/>
          <w:b/>
          <w:kern w:val="0"/>
          <w:sz w:val="20"/>
          <w:szCs w:val="20"/>
          <w:lang w:eastAsia="zh-CN"/>
        </w:rPr>
        <w:t xml:space="preserve"> </w:t>
      </w:r>
      <w:r w:rsidR="00C172CF">
        <w:rPr>
          <w:rFonts w:ascii="Arial" w:eastAsia="Arial Unicode MS" w:hAnsi="Arial"/>
          <w:b/>
          <w:kern w:val="0"/>
          <w:sz w:val="20"/>
          <w:szCs w:val="20"/>
          <w:lang w:eastAsia="zh-CN"/>
        </w:rPr>
        <w:t xml:space="preserve">smaller granularity </w:t>
      </w:r>
      <w:r w:rsidR="00C24ADB">
        <w:rPr>
          <w:rFonts w:ascii="Arial" w:eastAsia="Arial Unicode MS" w:hAnsi="Arial"/>
          <w:b/>
          <w:kern w:val="0"/>
          <w:sz w:val="20"/>
          <w:szCs w:val="20"/>
          <w:lang w:eastAsia="zh-CN"/>
        </w:rPr>
        <w:t>can</w:t>
      </w:r>
      <w:r>
        <w:rPr>
          <w:rFonts w:ascii="Arial" w:eastAsia="Arial Unicode MS" w:hAnsi="Arial"/>
          <w:b/>
          <w:kern w:val="0"/>
          <w:sz w:val="20"/>
          <w:szCs w:val="20"/>
          <w:lang w:eastAsia="zh-CN"/>
        </w:rPr>
        <w:t xml:space="preserve"> be </w:t>
      </w:r>
      <w:r w:rsidR="00C172CF">
        <w:rPr>
          <w:rFonts w:ascii="Arial" w:eastAsia="Arial Unicode MS" w:hAnsi="Arial"/>
          <w:b/>
          <w:kern w:val="0"/>
          <w:sz w:val="20"/>
          <w:szCs w:val="20"/>
          <w:lang w:eastAsia="zh-CN"/>
        </w:rPr>
        <w:t>considered</w:t>
      </w:r>
      <w:r w:rsidR="00E63848">
        <w:rPr>
          <w:rFonts w:ascii="Arial" w:eastAsia="Arial Unicode MS" w:hAnsi="Arial"/>
          <w:b/>
          <w:kern w:val="0"/>
          <w:sz w:val="20"/>
          <w:szCs w:val="20"/>
          <w:lang w:eastAsia="zh-CN"/>
        </w:rPr>
        <w:t xml:space="preserve"> for the </w:t>
      </w:r>
      <w:r w:rsidR="00E63848" w:rsidRPr="00BD09C1">
        <w:rPr>
          <w:rFonts w:ascii="Arial" w:eastAsia="Arial Unicode MS" w:hAnsi="Arial"/>
          <w:b/>
          <w:kern w:val="0"/>
          <w:sz w:val="20"/>
          <w:szCs w:val="20"/>
          <w:lang w:eastAsia="zh-CN"/>
        </w:rPr>
        <w:t>case where Dual-RX/Single-TX UE is in RRC_CONNECTED state in NW A while performing only reception in NW B</w:t>
      </w:r>
      <w:r>
        <w:rPr>
          <w:rFonts w:ascii="Arial" w:eastAsia="Arial Unicode MS" w:hAnsi="Arial"/>
          <w:b/>
          <w:kern w:val="0"/>
          <w:sz w:val="20"/>
          <w:szCs w:val="20"/>
          <w:lang w:eastAsia="zh-CN"/>
        </w:rPr>
        <w:t>.</w:t>
      </w:r>
    </w:p>
    <w:p w:rsidR="00FC6BAB" w:rsidRDefault="00FC6BAB" w:rsidP="00FC6BAB">
      <w:pPr>
        <w:widowControl/>
        <w:spacing w:before="120"/>
        <w:rPr>
          <w:rFonts w:ascii="Arial" w:eastAsia="Arial Unicode MS" w:hAnsi="Arial"/>
          <w:b/>
          <w:kern w:val="0"/>
          <w:sz w:val="20"/>
          <w:szCs w:val="20"/>
          <w:lang w:eastAsia="zh-CN"/>
        </w:rPr>
      </w:pPr>
      <w:r w:rsidRPr="0090687E">
        <w:rPr>
          <w:rFonts w:ascii="Arial" w:eastAsia="Arial Unicode MS" w:hAnsi="Arial"/>
          <w:b/>
          <w:kern w:val="0"/>
          <w:sz w:val="20"/>
          <w:szCs w:val="20"/>
          <w:lang w:eastAsia="zh-CN"/>
        </w:rPr>
        <w:t>Proposa</w:t>
      </w:r>
      <w:r>
        <w:rPr>
          <w:rFonts w:ascii="Arial" w:eastAsia="Arial Unicode MS" w:hAnsi="Arial"/>
          <w:b/>
          <w:kern w:val="0"/>
          <w:sz w:val="20"/>
          <w:szCs w:val="20"/>
          <w:lang w:eastAsia="zh-CN"/>
        </w:rPr>
        <w:t xml:space="preserve">l 4. The UE provides </w:t>
      </w:r>
      <w:r w:rsidR="00AD6E83">
        <w:rPr>
          <w:rFonts w:ascii="Arial" w:eastAsia="Arial Unicode MS" w:hAnsi="Arial" w:hint="eastAsia"/>
          <w:b/>
          <w:kern w:val="0"/>
          <w:sz w:val="20"/>
          <w:szCs w:val="20"/>
          <w:lang w:eastAsia="zh-CN"/>
        </w:rPr>
        <w:t>assistance</w:t>
      </w:r>
      <w:r w:rsidR="00AD6E83">
        <w:rPr>
          <w:rFonts w:ascii="Arial" w:eastAsia="Arial Unicode MS" w:hAnsi="Arial"/>
          <w:b/>
          <w:kern w:val="0"/>
          <w:sz w:val="20"/>
          <w:szCs w:val="20"/>
          <w:lang w:eastAsia="zh-CN"/>
        </w:rPr>
        <w:t xml:space="preserve"> information to the network </w:t>
      </w:r>
      <w:r w:rsidR="00AD6E83">
        <w:rPr>
          <w:rFonts w:ascii="Arial" w:eastAsia="Arial Unicode MS" w:hAnsi="Arial" w:hint="eastAsia"/>
          <w:b/>
          <w:kern w:val="0"/>
          <w:sz w:val="20"/>
          <w:szCs w:val="20"/>
          <w:lang w:eastAsia="zh-CN"/>
        </w:rPr>
        <w:t>to</w:t>
      </w:r>
      <w:r w:rsidR="00AD6E83">
        <w:rPr>
          <w:rFonts w:ascii="Arial" w:eastAsia="Arial Unicode MS" w:hAnsi="Arial"/>
          <w:b/>
          <w:kern w:val="0"/>
          <w:sz w:val="20"/>
          <w:szCs w:val="20"/>
          <w:lang w:eastAsia="zh-CN"/>
        </w:rPr>
        <w:t xml:space="preserve"> help the network configure scheduling gap with smaller granularity</w:t>
      </w:r>
      <w:r>
        <w:rPr>
          <w:rFonts w:ascii="Arial" w:eastAsia="Arial Unicode MS" w:hAnsi="Arial"/>
          <w:b/>
          <w:kern w:val="0"/>
          <w:sz w:val="20"/>
          <w:szCs w:val="20"/>
          <w:lang w:eastAsia="zh-CN"/>
        </w:rPr>
        <w:t>.</w:t>
      </w:r>
    </w:p>
    <w:p w:rsidR="0020793F" w:rsidRDefault="0020793F" w:rsidP="00795F7A">
      <w:pPr>
        <w:widowControl/>
        <w:spacing w:before="120"/>
        <w:rPr>
          <w:rFonts w:ascii="Arial" w:eastAsia="Arial Unicode MS" w:hAnsi="Arial"/>
          <w:b/>
          <w:kern w:val="0"/>
          <w:sz w:val="20"/>
          <w:szCs w:val="20"/>
          <w:lang w:eastAsia="zh-CN"/>
        </w:rPr>
      </w:pPr>
    </w:p>
    <w:p w:rsidR="0090687E" w:rsidRPr="0090687E" w:rsidRDefault="009348F3" w:rsidP="00795F7A">
      <w:pPr>
        <w:widowControl/>
        <w:spacing w:before="120"/>
        <w:rPr>
          <w:rFonts w:ascii="Arial" w:eastAsia="等线" w:hAnsi="Arial" w:cs="Arial"/>
          <w:color w:val="333333"/>
          <w:sz w:val="20"/>
          <w:szCs w:val="20"/>
          <w:shd w:val="clear" w:color="auto" w:fill="FFFFFF"/>
          <w:lang w:eastAsia="zh-CN"/>
        </w:rPr>
      </w:pPr>
      <w:r>
        <w:rPr>
          <w:rFonts w:ascii="Arial" w:eastAsia="等线" w:hAnsi="Arial" w:cs="Arial" w:hint="eastAsia"/>
          <w:color w:val="333333"/>
          <w:sz w:val="20"/>
          <w:szCs w:val="20"/>
          <w:shd w:val="clear" w:color="auto" w:fill="FFFFFF"/>
          <w:lang w:eastAsia="zh-CN"/>
        </w:rPr>
        <w:t>Once</w:t>
      </w:r>
      <w:r>
        <w:rPr>
          <w:rFonts w:ascii="Arial" w:eastAsia="等线" w:hAnsi="Arial" w:cs="Arial"/>
          <w:color w:val="333333"/>
          <w:sz w:val="20"/>
          <w:szCs w:val="20"/>
          <w:shd w:val="clear" w:color="auto" w:fill="FFFFFF"/>
          <w:lang w:eastAsia="zh-CN"/>
        </w:rPr>
        <w:t xml:space="preserve"> one periodic scheduling gap is configured to the UE, the UE can switch to the other network based on the configuration without any further notification to the network. </w:t>
      </w:r>
      <w:r w:rsidR="0090687E">
        <w:rPr>
          <w:rFonts w:ascii="Arial" w:eastAsia="等线" w:hAnsi="Arial" w:cs="Arial"/>
          <w:color w:val="333333"/>
          <w:sz w:val="20"/>
          <w:szCs w:val="20"/>
          <w:shd w:val="clear" w:color="auto" w:fill="FFFFFF"/>
          <w:lang w:eastAsia="zh-CN"/>
        </w:rPr>
        <w:t>The UE may not need the configured</w:t>
      </w:r>
      <w:r>
        <w:rPr>
          <w:rFonts w:ascii="Arial" w:eastAsia="等线" w:hAnsi="Arial" w:cs="Arial"/>
          <w:color w:val="333333"/>
          <w:sz w:val="20"/>
          <w:szCs w:val="20"/>
          <w:shd w:val="clear" w:color="auto" w:fill="FFFFFF"/>
          <w:lang w:eastAsia="zh-CN"/>
        </w:rPr>
        <w:t xml:space="preserve"> </w:t>
      </w:r>
      <w:r>
        <w:rPr>
          <w:rFonts w:ascii="Arial" w:eastAsia="等线" w:hAnsi="Arial" w:cs="Arial" w:hint="eastAsia"/>
          <w:color w:val="333333"/>
          <w:sz w:val="20"/>
          <w:szCs w:val="20"/>
          <w:shd w:val="clear" w:color="auto" w:fill="FFFFFF"/>
          <w:lang w:eastAsia="zh-CN"/>
        </w:rPr>
        <w:t>periodic</w:t>
      </w:r>
      <w:r w:rsidR="0090687E">
        <w:rPr>
          <w:rFonts w:ascii="Arial" w:eastAsia="等线" w:hAnsi="Arial" w:cs="Arial"/>
          <w:color w:val="333333"/>
          <w:sz w:val="20"/>
          <w:szCs w:val="20"/>
          <w:shd w:val="clear" w:color="auto" w:fill="FFFFFF"/>
          <w:lang w:eastAsia="zh-CN"/>
        </w:rPr>
        <w:t xml:space="preserve"> scheduling gap some time later, for example due to </w:t>
      </w:r>
      <w:r w:rsidR="005C70B4">
        <w:rPr>
          <w:rFonts w:ascii="Arial" w:eastAsia="等线" w:hAnsi="Arial" w:cs="Arial"/>
          <w:color w:val="333333"/>
          <w:sz w:val="20"/>
          <w:szCs w:val="20"/>
          <w:shd w:val="clear" w:color="auto" w:fill="FFFFFF"/>
          <w:lang w:eastAsia="zh-CN"/>
        </w:rPr>
        <w:t xml:space="preserve">change of camped cell, the UE shall indicate to the network A to release a previous configured </w:t>
      </w:r>
      <w:r>
        <w:rPr>
          <w:rFonts w:ascii="Arial" w:eastAsia="等线" w:hAnsi="Arial" w:cs="Arial" w:hint="eastAsia"/>
          <w:color w:val="333333"/>
          <w:sz w:val="20"/>
          <w:szCs w:val="20"/>
          <w:shd w:val="clear" w:color="auto" w:fill="FFFFFF"/>
          <w:lang w:eastAsia="zh-CN"/>
        </w:rPr>
        <w:t>periodic</w:t>
      </w:r>
      <w:r>
        <w:rPr>
          <w:rFonts w:ascii="Arial" w:eastAsia="等线" w:hAnsi="Arial" w:cs="Arial"/>
          <w:color w:val="333333"/>
          <w:sz w:val="20"/>
          <w:szCs w:val="20"/>
          <w:shd w:val="clear" w:color="auto" w:fill="FFFFFF"/>
          <w:lang w:eastAsia="zh-CN"/>
        </w:rPr>
        <w:t xml:space="preserve"> </w:t>
      </w:r>
      <w:r w:rsidR="005C70B4">
        <w:rPr>
          <w:rFonts w:ascii="Arial" w:eastAsia="等线" w:hAnsi="Arial" w:cs="Arial"/>
          <w:color w:val="333333"/>
          <w:sz w:val="20"/>
          <w:szCs w:val="20"/>
          <w:shd w:val="clear" w:color="auto" w:fill="FFFFFF"/>
          <w:lang w:eastAsia="zh-CN"/>
        </w:rPr>
        <w:t>scheduling gap, and request for a new scheduling gap with different pattern if necessary.</w:t>
      </w:r>
    </w:p>
    <w:p w:rsidR="00F83B6C" w:rsidRPr="0020793F" w:rsidRDefault="00F83B6C" w:rsidP="00795F7A">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roposal 5. The UE can indicate the network to</w:t>
      </w:r>
      <w:r w:rsidR="00DC1703">
        <w:rPr>
          <w:rFonts w:ascii="Arial" w:eastAsia="Arial Unicode MS" w:hAnsi="Arial"/>
          <w:b/>
          <w:kern w:val="0"/>
          <w:sz w:val="20"/>
          <w:szCs w:val="20"/>
          <w:lang w:eastAsia="zh-CN"/>
        </w:rPr>
        <w:t xml:space="preserve"> release the configured </w:t>
      </w:r>
      <w:r w:rsidR="009348F3">
        <w:rPr>
          <w:rFonts w:ascii="Arial" w:eastAsia="Arial Unicode MS" w:hAnsi="Arial" w:hint="eastAsia"/>
          <w:b/>
          <w:kern w:val="0"/>
          <w:sz w:val="20"/>
          <w:szCs w:val="20"/>
          <w:lang w:eastAsia="zh-CN"/>
        </w:rPr>
        <w:t>periodic</w:t>
      </w:r>
      <w:r w:rsidR="009348F3">
        <w:rPr>
          <w:rFonts w:ascii="Arial" w:eastAsia="Arial Unicode MS" w:hAnsi="Arial"/>
          <w:b/>
          <w:kern w:val="0"/>
          <w:sz w:val="20"/>
          <w:szCs w:val="20"/>
          <w:lang w:eastAsia="zh-CN"/>
        </w:rPr>
        <w:t xml:space="preserve"> </w:t>
      </w:r>
      <w:r w:rsidR="00DC1703">
        <w:rPr>
          <w:rFonts w:ascii="Arial" w:eastAsia="Arial Unicode MS" w:hAnsi="Arial"/>
          <w:b/>
          <w:kern w:val="0"/>
          <w:sz w:val="20"/>
          <w:szCs w:val="20"/>
          <w:lang w:eastAsia="zh-CN"/>
        </w:rPr>
        <w:t>scheduling gap.</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rovide our</w:t>
      </w:r>
      <w:r w:rsidR="0090687E">
        <w:rPr>
          <w:rFonts w:ascii="Arial" w:eastAsia="等线" w:hAnsi="Arial"/>
          <w:kern w:val="0"/>
          <w:sz w:val="20"/>
          <w:szCs w:val="20"/>
          <w:lang w:eastAsia="zh-CN"/>
        </w:rPr>
        <w:t xml:space="preserve"> consideration on the </w:t>
      </w:r>
      <w:r w:rsidR="0090687E">
        <w:rPr>
          <w:rFonts w:ascii="Arial" w:eastAsia="Arial Unicode MS" w:hAnsi="Arial"/>
          <w:kern w:val="0"/>
          <w:sz w:val="20"/>
          <w:szCs w:val="20"/>
          <w:lang w:eastAsia="zh-CN"/>
        </w:rPr>
        <w:t>support short-time switching for MUSIM case</w:t>
      </w:r>
      <w:r w:rsidR="00302262">
        <w:rPr>
          <w:rFonts w:ascii="Arial" w:eastAsia="等线" w:hAnsi="Arial"/>
          <w:kern w:val="0"/>
          <w:sz w:val="20"/>
          <w:szCs w:val="20"/>
          <w:lang w:eastAsia="zh-CN"/>
        </w:rPr>
        <w:t xml:space="preserve">, and have the following </w:t>
      </w:r>
      <w:r w:rsidR="006D1C45">
        <w:rPr>
          <w:rFonts w:ascii="Arial" w:eastAsia="等线" w:hAnsi="Arial"/>
          <w:kern w:val="0"/>
          <w:sz w:val="20"/>
          <w:szCs w:val="20"/>
          <w:lang w:eastAsia="zh-CN"/>
        </w:rPr>
        <w:t>proposals</w:t>
      </w:r>
      <w:r w:rsidR="00302262">
        <w:rPr>
          <w:rFonts w:ascii="Arial" w:eastAsia="等线" w:hAnsi="Arial"/>
          <w:kern w:val="0"/>
          <w:sz w:val="20"/>
          <w:szCs w:val="20"/>
          <w:lang w:eastAsia="zh-CN"/>
        </w:rPr>
        <w:t>:</w:t>
      </w:r>
    </w:p>
    <w:p w:rsidR="0090687E" w:rsidRDefault="0090687E" w:rsidP="0090687E">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roposal 1</w:t>
      </w:r>
      <w:r>
        <w:rPr>
          <w:rFonts w:ascii="Arial" w:eastAsia="Arial Unicode MS" w:hAnsi="Arial"/>
          <w:b/>
          <w:kern w:val="0"/>
          <w:sz w:val="20"/>
          <w:szCs w:val="20"/>
          <w:lang w:eastAsia="zh-CN"/>
        </w:rPr>
        <w:t xml:space="preserve">. RAN2 support dedicated </w:t>
      </w:r>
      <w:r w:rsidR="009348F3">
        <w:rPr>
          <w:rFonts w:ascii="Arial" w:eastAsia="Arial Unicode MS" w:hAnsi="Arial"/>
          <w:b/>
          <w:kern w:val="0"/>
          <w:sz w:val="20"/>
          <w:szCs w:val="20"/>
          <w:lang w:eastAsia="zh-CN"/>
        </w:rPr>
        <w:t xml:space="preserve">scheduling </w:t>
      </w:r>
      <w:r>
        <w:rPr>
          <w:rFonts w:ascii="Arial" w:eastAsia="Arial Unicode MS" w:hAnsi="Arial"/>
          <w:b/>
          <w:kern w:val="0"/>
          <w:sz w:val="20"/>
          <w:szCs w:val="20"/>
          <w:lang w:eastAsia="zh-CN"/>
        </w:rPr>
        <w:t>gap for short-time switch</w:t>
      </w:r>
      <w:r w:rsidR="00BA70D8">
        <w:rPr>
          <w:rFonts w:ascii="Arial" w:eastAsia="Arial Unicode MS" w:hAnsi="Arial" w:hint="eastAsia"/>
          <w:b/>
          <w:kern w:val="0"/>
          <w:sz w:val="20"/>
          <w:szCs w:val="20"/>
          <w:lang w:eastAsia="zh-CN"/>
        </w:rPr>
        <w:t>ing</w:t>
      </w:r>
      <w:r>
        <w:rPr>
          <w:rFonts w:ascii="Arial" w:eastAsia="Arial Unicode MS" w:hAnsi="Arial"/>
          <w:b/>
          <w:kern w:val="0"/>
          <w:sz w:val="20"/>
          <w:szCs w:val="20"/>
          <w:lang w:eastAsia="zh-CN"/>
        </w:rPr>
        <w:t>.</w:t>
      </w:r>
    </w:p>
    <w:p w:rsidR="0090687E" w:rsidRDefault="0090687E" w:rsidP="0090687E">
      <w:pPr>
        <w:widowControl/>
        <w:spacing w:before="120"/>
        <w:rPr>
          <w:rFonts w:ascii="Arial" w:eastAsia="Arial Unicode MS" w:hAnsi="Arial"/>
          <w:b/>
          <w:kern w:val="0"/>
          <w:sz w:val="20"/>
          <w:szCs w:val="20"/>
          <w:lang w:eastAsia="zh-CN"/>
        </w:rPr>
      </w:pPr>
      <w:r w:rsidRPr="0020793F">
        <w:rPr>
          <w:rFonts w:ascii="Arial" w:eastAsia="Arial Unicode MS" w:hAnsi="Arial" w:hint="eastAsia"/>
          <w:b/>
          <w:kern w:val="0"/>
          <w:sz w:val="20"/>
          <w:szCs w:val="20"/>
          <w:lang w:eastAsia="zh-CN"/>
        </w:rPr>
        <w:t>P</w:t>
      </w:r>
      <w:r w:rsidRPr="0020793F">
        <w:rPr>
          <w:rFonts w:ascii="Arial" w:eastAsia="Arial Unicode MS" w:hAnsi="Arial"/>
          <w:b/>
          <w:kern w:val="0"/>
          <w:sz w:val="20"/>
          <w:szCs w:val="20"/>
          <w:lang w:eastAsia="zh-CN"/>
        </w:rPr>
        <w:t xml:space="preserve">roposal </w:t>
      </w:r>
      <w:r>
        <w:rPr>
          <w:rFonts w:ascii="Arial" w:eastAsia="Arial Unicode MS" w:hAnsi="Arial"/>
          <w:b/>
          <w:kern w:val="0"/>
          <w:sz w:val="20"/>
          <w:szCs w:val="20"/>
          <w:lang w:eastAsia="zh-CN"/>
        </w:rPr>
        <w:t>2. The UE provides suggested gap pattern to the network for scheduling gap request.</w:t>
      </w:r>
    </w:p>
    <w:p w:rsidR="00B7377B" w:rsidRDefault="00B7377B" w:rsidP="00B7377B">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3. Scheduling gap with smaller granularity </w:t>
      </w:r>
      <w:r w:rsidR="00C24ADB">
        <w:rPr>
          <w:rFonts w:ascii="Arial" w:eastAsia="Arial Unicode MS" w:hAnsi="Arial"/>
          <w:b/>
          <w:kern w:val="0"/>
          <w:sz w:val="20"/>
          <w:szCs w:val="20"/>
          <w:lang w:eastAsia="zh-CN"/>
        </w:rPr>
        <w:t>can</w:t>
      </w:r>
      <w:r>
        <w:rPr>
          <w:rFonts w:ascii="Arial" w:eastAsia="Arial Unicode MS" w:hAnsi="Arial"/>
          <w:b/>
          <w:kern w:val="0"/>
          <w:sz w:val="20"/>
          <w:szCs w:val="20"/>
          <w:lang w:eastAsia="zh-CN"/>
        </w:rPr>
        <w:t xml:space="preserve"> be considered for the </w:t>
      </w:r>
      <w:r w:rsidRPr="00BD09C1">
        <w:rPr>
          <w:rFonts w:ascii="Arial" w:eastAsia="Arial Unicode MS" w:hAnsi="Arial"/>
          <w:b/>
          <w:kern w:val="0"/>
          <w:sz w:val="20"/>
          <w:szCs w:val="20"/>
          <w:lang w:eastAsia="zh-CN"/>
        </w:rPr>
        <w:t>case where Dual-RX/Single-TX UE is in RRC_CONNECTED state in NW A while performing only reception in NW B</w:t>
      </w:r>
      <w:r>
        <w:rPr>
          <w:rFonts w:ascii="Arial" w:eastAsia="Arial Unicode MS" w:hAnsi="Arial"/>
          <w:b/>
          <w:kern w:val="0"/>
          <w:sz w:val="20"/>
          <w:szCs w:val="20"/>
          <w:lang w:eastAsia="zh-CN"/>
        </w:rPr>
        <w:t>.</w:t>
      </w:r>
    </w:p>
    <w:p w:rsidR="00B7377B" w:rsidRDefault="00B7377B" w:rsidP="00B7377B">
      <w:pPr>
        <w:widowControl/>
        <w:spacing w:before="120"/>
        <w:rPr>
          <w:rFonts w:ascii="Arial" w:eastAsia="Arial Unicode MS" w:hAnsi="Arial"/>
          <w:b/>
          <w:kern w:val="0"/>
          <w:sz w:val="20"/>
          <w:szCs w:val="20"/>
          <w:lang w:eastAsia="zh-CN"/>
        </w:rPr>
      </w:pPr>
      <w:r w:rsidRPr="0090687E">
        <w:rPr>
          <w:rFonts w:ascii="Arial" w:eastAsia="Arial Unicode MS" w:hAnsi="Arial"/>
          <w:b/>
          <w:kern w:val="0"/>
          <w:sz w:val="20"/>
          <w:szCs w:val="20"/>
          <w:lang w:eastAsia="zh-CN"/>
        </w:rPr>
        <w:t>Proposa</w:t>
      </w:r>
      <w:r>
        <w:rPr>
          <w:rFonts w:ascii="Arial" w:eastAsia="Arial Unicode MS" w:hAnsi="Arial"/>
          <w:b/>
          <w:kern w:val="0"/>
          <w:sz w:val="20"/>
          <w:szCs w:val="20"/>
          <w:lang w:eastAsia="zh-CN"/>
        </w:rPr>
        <w:t xml:space="preserve">l 4. The UE provides </w:t>
      </w:r>
      <w:r>
        <w:rPr>
          <w:rFonts w:ascii="Arial" w:eastAsia="Arial Unicode MS" w:hAnsi="Arial" w:hint="eastAsia"/>
          <w:b/>
          <w:kern w:val="0"/>
          <w:sz w:val="20"/>
          <w:szCs w:val="20"/>
          <w:lang w:eastAsia="zh-CN"/>
        </w:rPr>
        <w:t>assistance</w:t>
      </w:r>
      <w:r>
        <w:rPr>
          <w:rFonts w:ascii="Arial" w:eastAsia="Arial Unicode MS" w:hAnsi="Arial"/>
          <w:b/>
          <w:kern w:val="0"/>
          <w:sz w:val="20"/>
          <w:szCs w:val="20"/>
          <w:lang w:eastAsia="zh-CN"/>
        </w:rPr>
        <w:t xml:space="preserve"> information to the network </w:t>
      </w:r>
      <w:r>
        <w:rPr>
          <w:rFonts w:ascii="Arial" w:eastAsia="Arial Unicode MS" w:hAnsi="Arial" w:hint="eastAsia"/>
          <w:b/>
          <w:kern w:val="0"/>
          <w:sz w:val="20"/>
          <w:szCs w:val="20"/>
          <w:lang w:eastAsia="zh-CN"/>
        </w:rPr>
        <w:t>to</w:t>
      </w:r>
      <w:r>
        <w:rPr>
          <w:rFonts w:ascii="Arial" w:eastAsia="Arial Unicode MS" w:hAnsi="Arial"/>
          <w:b/>
          <w:kern w:val="0"/>
          <w:sz w:val="20"/>
          <w:szCs w:val="20"/>
          <w:lang w:eastAsia="zh-CN"/>
        </w:rPr>
        <w:t xml:space="preserve"> help the network configure scheduling gap with smaller granularity.</w:t>
      </w:r>
    </w:p>
    <w:p w:rsidR="007B1A0E" w:rsidRPr="0090687E" w:rsidRDefault="0090687E" w:rsidP="00302262">
      <w:pPr>
        <w:widowControl/>
        <w:spacing w:before="120"/>
        <w:rPr>
          <w:rFonts w:ascii="Arial" w:eastAsia="Arial Unicode MS" w:hAnsi="Arial"/>
          <w:b/>
          <w:kern w:val="0"/>
          <w:sz w:val="20"/>
          <w:szCs w:val="20"/>
          <w:lang w:eastAsia="zh-CN"/>
        </w:rPr>
      </w:pPr>
      <w:r>
        <w:rPr>
          <w:rFonts w:ascii="Arial" w:eastAsia="Arial Unicode MS" w:hAnsi="Arial" w:hint="eastAsia"/>
          <w:b/>
          <w:kern w:val="0"/>
          <w:sz w:val="20"/>
          <w:szCs w:val="20"/>
          <w:lang w:eastAsia="zh-CN"/>
        </w:rPr>
        <w:t>P</w:t>
      </w:r>
      <w:r>
        <w:rPr>
          <w:rFonts w:ascii="Arial" w:eastAsia="Arial Unicode MS" w:hAnsi="Arial"/>
          <w:b/>
          <w:kern w:val="0"/>
          <w:sz w:val="20"/>
          <w:szCs w:val="20"/>
          <w:lang w:eastAsia="zh-CN"/>
        </w:rPr>
        <w:t xml:space="preserve">roposal 5. The UE can indicate the network to release the configured </w:t>
      </w:r>
      <w:r w:rsidR="009348F3">
        <w:rPr>
          <w:rFonts w:ascii="Arial" w:eastAsia="Arial Unicode MS" w:hAnsi="Arial"/>
          <w:b/>
          <w:kern w:val="0"/>
          <w:sz w:val="20"/>
          <w:szCs w:val="20"/>
          <w:lang w:eastAsia="zh-CN"/>
        </w:rPr>
        <w:t xml:space="preserve">periodic </w:t>
      </w:r>
      <w:r>
        <w:rPr>
          <w:rFonts w:ascii="Arial" w:eastAsia="Arial Unicode MS" w:hAnsi="Arial"/>
          <w:b/>
          <w:kern w:val="0"/>
          <w:sz w:val="20"/>
          <w:szCs w:val="20"/>
          <w:lang w:eastAsia="zh-CN"/>
        </w:rPr>
        <w:t>scheduling gap.</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4B3CBF" w:rsidRDefault="00F34E58" w:rsidP="00403ADA">
      <w:pPr>
        <w:rPr>
          <w:rFonts w:eastAsia="等线"/>
          <w:lang w:eastAsia="zh-CN"/>
        </w:rPr>
      </w:pPr>
      <w:r>
        <w:rPr>
          <w:rFonts w:eastAsia="等线" w:hint="eastAsia"/>
          <w:lang w:eastAsia="zh-CN"/>
        </w:rPr>
        <w:t>[</w:t>
      </w:r>
      <w:r w:rsidR="005C70B4">
        <w:rPr>
          <w:rFonts w:eastAsia="等线"/>
          <w:lang w:eastAsia="zh-CN"/>
        </w:rPr>
        <w:t xml:space="preserve">1] </w:t>
      </w:r>
      <w:r w:rsidR="00A408E2">
        <w:rPr>
          <w:rFonts w:eastAsia="等线"/>
          <w:lang w:eastAsia="zh-CN"/>
        </w:rPr>
        <w:t xml:space="preserve">Meeting </w:t>
      </w:r>
      <w:r w:rsidR="005C70B4">
        <w:rPr>
          <w:rFonts w:eastAsia="等线"/>
          <w:lang w:eastAsia="zh-CN"/>
        </w:rPr>
        <w:t>report of RAN2 #11</w:t>
      </w:r>
      <w:r w:rsidR="00C33B66">
        <w:rPr>
          <w:rFonts w:eastAsia="等线"/>
          <w:lang w:eastAsia="zh-CN"/>
        </w:rPr>
        <w:t>2</w:t>
      </w:r>
    </w:p>
    <w:p w:rsidR="00C33B66" w:rsidRPr="00F34E58" w:rsidRDefault="00C33B66" w:rsidP="00C33B66">
      <w:pPr>
        <w:rPr>
          <w:rFonts w:eastAsia="等线"/>
          <w:lang w:eastAsia="zh-CN"/>
        </w:rPr>
      </w:pPr>
      <w:r>
        <w:rPr>
          <w:rFonts w:eastAsia="等线" w:hint="eastAsia"/>
          <w:lang w:eastAsia="zh-CN"/>
        </w:rPr>
        <w:t>[</w:t>
      </w:r>
      <w:r>
        <w:rPr>
          <w:rFonts w:eastAsia="等线"/>
          <w:lang w:eastAsia="zh-CN"/>
        </w:rPr>
        <w:t>2] Meeting report of RAN2 #113bis-e</w:t>
      </w:r>
    </w:p>
    <w:p w:rsidR="00C33B66" w:rsidRPr="00C33B66" w:rsidRDefault="00C33B66" w:rsidP="00403ADA">
      <w:pPr>
        <w:rPr>
          <w:rFonts w:eastAsia="等线"/>
          <w:lang w:eastAsia="zh-CN"/>
        </w:rPr>
      </w:pPr>
    </w:p>
    <w:sectPr w:rsidR="00C33B66" w:rsidRPr="00C33B6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8B3" w:rsidRDefault="000508B3" w:rsidP="006D4BFE">
      <w:r>
        <w:separator/>
      </w:r>
    </w:p>
  </w:endnote>
  <w:endnote w:type="continuationSeparator" w:id="0">
    <w:p w:rsidR="000508B3" w:rsidRDefault="000508B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8B3" w:rsidRDefault="000508B3" w:rsidP="006D4BFE">
      <w:r>
        <w:separator/>
      </w:r>
    </w:p>
  </w:footnote>
  <w:footnote w:type="continuationSeparator" w:id="0">
    <w:p w:rsidR="000508B3" w:rsidRDefault="000508B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C53C53"/>
    <w:multiLevelType w:val="hybridMultilevel"/>
    <w:tmpl w:val="D71003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2E0986"/>
    <w:multiLevelType w:val="hybridMultilevel"/>
    <w:tmpl w:val="0EDC8F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2" w15:restartNumberingAfterBreak="0">
    <w:nsid w:val="53A65652"/>
    <w:multiLevelType w:val="hybridMultilevel"/>
    <w:tmpl w:val="9FF4E336"/>
    <w:lvl w:ilvl="0" w:tplc="5296A68E">
      <w:start w:val="1"/>
      <w:numFmt w:val="bullet"/>
      <w:lvlText w:val=""/>
      <w:lvlJc w:val="left"/>
      <w:pPr>
        <w:tabs>
          <w:tab w:val="num" w:pos="720"/>
        </w:tabs>
        <w:ind w:left="720" w:hanging="360"/>
      </w:pPr>
      <w:rPr>
        <w:rFonts w:ascii="Wingdings" w:hAnsi="Wingdings" w:hint="default"/>
      </w:rPr>
    </w:lvl>
    <w:lvl w:ilvl="1" w:tplc="23E8D41A">
      <w:start w:val="1"/>
      <w:numFmt w:val="bullet"/>
      <w:lvlText w:val=""/>
      <w:lvlJc w:val="left"/>
      <w:pPr>
        <w:tabs>
          <w:tab w:val="num" w:pos="1440"/>
        </w:tabs>
        <w:ind w:left="1440" w:hanging="360"/>
      </w:pPr>
      <w:rPr>
        <w:rFonts w:ascii="Wingdings" w:hAnsi="Wingdings" w:hint="default"/>
      </w:rPr>
    </w:lvl>
    <w:lvl w:ilvl="2" w:tplc="93F8342E" w:tentative="1">
      <w:start w:val="1"/>
      <w:numFmt w:val="bullet"/>
      <w:lvlText w:val=""/>
      <w:lvlJc w:val="left"/>
      <w:pPr>
        <w:tabs>
          <w:tab w:val="num" w:pos="2160"/>
        </w:tabs>
        <w:ind w:left="2160" w:hanging="360"/>
      </w:pPr>
      <w:rPr>
        <w:rFonts w:ascii="Wingdings" w:hAnsi="Wingdings" w:hint="default"/>
      </w:rPr>
    </w:lvl>
    <w:lvl w:ilvl="3" w:tplc="38A6C8B4" w:tentative="1">
      <w:start w:val="1"/>
      <w:numFmt w:val="bullet"/>
      <w:lvlText w:val=""/>
      <w:lvlJc w:val="left"/>
      <w:pPr>
        <w:tabs>
          <w:tab w:val="num" w:pos="2880"/>
        </w:tabs>
        <w:ind w:left="2880" w:hanging="360"/>
      </w:pPr>
      <w:rPr>
        <w:rFonts w:ascii="Wingdings" w:hAnsi="Wingdings" w:hint="default"/>
      </w:rPr>
    </w:lvl>
    <w:lvl w:ilvl="4" w:tplc="30BAC32A" w:tentative="1">
      <w:start w:val="1"/>
      <w:numFmt w:val="bullet"/>
      <w:lvlText w:val=""/>
      <w:lvlJc w:val="left"/>
      <w:pPr>
        <w:tabs>
          <w:tab w:val="num" w:pos="3600"/>
        </w:tabs>
        <w:ind w:left="3600" w:hanging="360"/>
      </w:pPr>
      <w:rPr>
        <w:rFonts w:ascii="Wingdings" w:hAnsi="Wingdings" w:hint="default"/>
      </w:rPr>
    </w:lvl>
    <w:lvl w:ilvl="5" w:tplc="94A86FCC" w:tentative="1">
      <w:start w:val="1"/>
      <w:numFmt w:val="bullet"/>
      <w:lvlText w:val=""/>
      <w:lvlJc w:val="left"/>
      <w:pPr>
        <w:tabs>
          <w:tab w:val="num" w:pos="4320"/>
        </w:tabs>
        <w:ind w:left="4320" w:hanging="360"/>
      </w:pPr>
      <w:rPr>
        <w:rFonts w:ascii="Wingdings" w:hAnsi="Wingdings" w:hint="default"/>
      </w:rPr>
    </w:lvl>
    <w:lvl w:ilvl="6" w:tplc="84683406" w:tentative="1">
      <w:start w:val="1"/>
      <w:numFmt w:val="bullet"/>
      <w:lvlText w:val=""/>
      <w:lvlJc w:val="left"/>
      <w:pPr>
        <w:tabs>
          <w:tab w:val="num" w:pos="5040"/>
        </w:tabs>
        <w:ind w:left="5040" w:hanging="360"/>
      </w:pPr>
      <w:rPr>
        <w:rFonts w:ascii="Wingdings" w:hAnsi="Wingdings" w:hint="default"/>
      </w:rPr>
    </w:lvl>
    <w:lvl w:ilvl="7" w:tplc="415A9CB6" w:tentative="1">
      <w:start w:val="1"/>
      <w:numFmt w:val="bullet"/>
      <w:lvlText w:val=""/>
      <w:lvlJc w:val="left"/>
      <w:pPr>
        <w:tabs>
          <w:tab w:val="num" w:pos="5760"/>
        </w:tabs>
        <w:ind w:left="5760" w:hanging="360"/>
      </w:pPr>
      <w:rPr>
        <w:rFonts w:ascii="Wingdings" w:hAnsi="Wingdings" w:hint="default"/>
      </w:rPr>
    </w:lvl>
    <w:lvl w:ilvl="8" w:tplc="83B4306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7"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6"/>
  </w:num>
  <w:num w:numId="2">
    <w:abstractNumId w:val="15"/>
  </w:num>
  <w:num w:numId="3">
    <w:abstractNumId w:val="14"/>
  </w:num>
  <w:num w:numId="4">
    <w:abstractNumId w:val="24"/>
  </w:num>
  <w:num w:numId="5">
    <w:abstractNumId w:val="8"/>
  </w:num>
  <w:num w:numId="6">
    <w:abstractNumId w:val="0"/>
  </w:num>
  <w:num w:numId="7">
    <w:abstractNumId w:val="1"/>
  </w:num>
  <w:num w:numId="8">
    <w:abstractNumId w:val="9"/>
  </w:num>
  <w:num w:numId="9">
    <w:abstractNumId w:val="27"/>
  </w:num>
  <w:num w:numId="10">
    <w:abstractNumId w:val="5"/>
  </w:num>
  <w:num w:numId="11">
    <w:abstractNumId w:val="10"/>
  </w:num>
  <w:num w:numId="12">
    <w:abstractNumId w:val="3"/>
  </w:num>
  <w:num w:numId="13">
    <w:abstractNumId w:val="28"/>
  </w:num>
  <w:num w:numId="14">
    <w:abstractNumId w:val="4"/>
  </w:num>
  <w:num w:numId="15">
    <w:abstractNumId w:val="13"/>
  </w:num>
  <w:num w:numId="16">
    <w:abstractNumId w:val="12"/>
  </w:num>
  <w:num w:numId="17">
    <w:abstractNumId w:val="19"/>
  </w:num>
  <w:num w:numId="18">
    <w:abstractNumId w:val="23"/>
  </w:num>
  <w:num w:numId="19">
    <w:abstractNumId w:val="20"/>
  </w:num>
  <w:num w:numId="20">
    <w:abstractNumId w:val="6"/>
  </w:num>
  <w:num w:numId="21">
    <w:abstractNumId w:val="2"/>
  </w:num>
  <w:num w:numId="22">
    <w:abstractNumId w:val="11"/>
  </w:num>
  <w:num w:numId="23">
    <w:abstractNumId w:val="21"/>
  </w:num>
  <w:num w:numId="24">
    <w:abstractNumId w:val="16"/>
  </w:num>
  <w:num w:numId="25">
    <w:abstractNumId w:val="17"/>
  </w:num>
  <w:num w:numId="26">
    <w:abstractNumId w:val="22"/>
  </w:num>
  <w:num w:numId="27">
    <w:abstractNumId w:val="18"/>
  </w:num>
  <w:num w:numId="28">
    <w:abstractNumId w:val="7"/>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D89"/>
    <w:rsid w:val="00005B11"/>
    <w:rsid w:val="000063D0"/>
    <w:rsid w:val="00006B8A"/>
    <w:rsid w:val="000101E5"/>
    <w:rsid w:val="000132A0"/>
    <w:rsid w:val="000162A9"/>
    <w:rsid w:val="000164C5"/>
    <w:rsid w:val="00021FCB"/>
    <w:rsid w:val="00024641"/>
    <w:rsid w:val="00024CCF"/>
    <w:rsid w:val="00036180"/>
    <w:rsid w:val="00044796"/>
    <w:rsid w:val="00044B11"/>
    <w:rsid w:val="00045A00"/>
    <w:rsid w:val="00045D82"/>
    <w:rsid w:val="000508B3"/>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4EF8"/>
    <w:rsid w:val="000D7D47"/>
    <w:rsid w:val="000E54BE"/>
    <w:rsid w:val="000E5A58"/>
    <w:rsid w:val="000E6282"/>
    <w:rsid w:val="000E6692"/>
    <w:rsid w:val="000F2270"/>
    <w:rsid w:val="000F48B8"/>
    <w:rsid w:val="00100C1E"/>
    <w:rsid w:val="00105D7E"/>
    <w:rsid w:val="0011270D"/>
    <w:rsid w:val="00112729"/>
    <w:rsid w:val="00114D77"/>
    <w:rsid w:val="00116915"/>
    <w:rsid w:val="001202E9"/>
    <w:rsid w:val="0012190F"/>
    <w:rsid w:val="001238D6"/>
    <w:rsid w:val="001308ED"/>
    <w:rsid w:val="00130D3E"/>
    <w:rsid w:val="00132642"/>
    <w:rsid w:val="0013520B"/>
    <w:rsid w:val="00140D84"/>
    <w:rsid w:val="00150533"/>
    <w:rsid w:val="001554DD"/>
    <w:rsid w:val="001558A7"/>
    <w:rsid w:val="00156A15"/>
    <w:rsid w:val="00166B19"/>
    <w:rsid w:val="001720BA"/>
    <w:rsid w:val="00175A31"/>
    <w:rsid w:val="001765DF"/>
    <w:rsid w:val="001778C4"/>
    <w:rsid w:val="00177A3F"/>
    <w:rsid w:val="001852C3"/>
    <w:rsid w:val="00185514"/>
    <w:rsid w:val="00195DF1"/>
    <w:rsid w:val="00196811"/>
    <w:rsid w:val="00196864"/>
    <w:rsid w:val="001A2A6C"/>
    <w:rsid w:val="001A337B"/>
    <w:rsid w:val="001A3A44"/>
    <w:rsid w:val="001A41E9"/>
    <w:rsid w:val="001B61F3"/>
    <w:rsid w:val="001C70DF"/>
    <w:rsid w:val="001D080E"/>
    <w:rsid w:val="001D47C1"/>
    <w:rsid w:val="001E2ADD"/>
    <w:rsid w:val="001E4511"/>
    <w:rsid w:val="001E6DF8"/>
    <w:rsid w:val="001F0F24"/>
    <w:rsid w:val="001F35E0"/>
    <w:rsid w:val="001F549E"/>
    <w:rsid w:val="001F64B0"/>
    <w:rsid w:val="00202C74"/>
    <w:rsid w:val="00203319"/>
    <w:rsid w:val="0020793F"/>
    <w:rsid w:val="00212C74"/>
    <w:rsid w:val="00216BC5"/>
    <w:rsid w:val="00220458"/>
    <w:rsid w:val="002227EC"/>
    <w:rsid w:val="00233C95"/>
    <w:rsid w:val="00234187"/>
    <w:rsid w:val="0023733B"/>
    <w:rsid w:val="0023751B"/>
    <w:rsid w:val="0024120B"/>
    <w:rsid w:val="00242B7D"/>
    <w:rsid w:val="00242F8F"/>
    <w:rsid w:val="00243F24"/>
    <w:rsid w:val="00244AE4"/>
    <w:rsid w:val="0024540F"/>
    <w:rsid w:val="00245FFE"/>
    <w:rsid w:val="002479F4"/>
    <w:rsid w:val="00250956"/>
    <w:rsid w:val="002519AC"/>
    <w:rsid w:val="00257065"/>
    <w:rsid w:val="0025734F"/>
    <w:rsid w:val="00261B4B"/>
    <w:rsid w:val="00263168"/>
    <w:rsid w:val="00263879"/>
    <w:rsid w:val="00265470"/>
    <w:rsid w:val="00275713"/>
    <w:rsid w:val="002772E5"/>
    <w:rsid w:val="002772EE"/>
    <w:rsid w:val="00281BB0"/>
    <w:rsid w:val="00286011"/>
    <w:rsid w:val="00295E16"/>
    <w:rsid w:val="00297E8B"/>
    <w:rsid w:val="002A121C"/>
    <w:rsid w:val="002A12BC"/>
    <w:rsid w:val="002A13F6"/>
    <w:rsid w:val="002A49E2"/>
    <w:rsid w:val="002B5B7E"/>
    <w:rsid w:val="002C0603"/>
    <w:rsid w:val="002C1831"/>
    <w:rsid w:val="002C75A6"/>
    <w:rsid w:val="002D0ECD"/>
    <w:rsid w:val="002D597A"/>
    <w:rsid w:val="002D665A"/>
    <w:rsid w:val="002D68DD"/>
    <w:rsid w:val="00300A51"/>
    <w:rsid w:val="00302262"/>
    <w:rsid w:val="0030227F"/>
    <w:rsid w:val="003046CF"/>
    <w:rsid w:val="00305EC8"/>
    <w:rsid w:val="00307031"/>
    <w:rsid w:val="00312527"/>
    <w:rsid w:val="00312A45"/>
    <w:rsid w:val="00313709"/>
    <w:rsid w:val="00317508"/>
    <w:rsid w:val="00323944"/>
    <w:rsid w:val="00323B93"/>
    <w:rsid w:val="00324F45"/>
    <w:rsid w:val="00325981"/>
    <w:rsid w:val="00330596"/>
    <w:rsid w:val="00335376"/>
    <w:rsid w:val="00337054"/>
    <w:rsid w:val="003432DC"/>
    <w:rsid w:val="00356C3E"/>
    <w:rsid w:val="00363131"/>
    <w:rsid w:val="0037563C"/>
    <w:rsid w:val="00376CCF"/>
    <w:rsid w:val="00377274"/>
    <w:rsid w:val="003772C8"/>
    <w:rsid w:val="00381442"/>
    <w:rsid w:val="00384DDC"/>
    <w:rsid w:val="00386369"/>
    <w:rsid w:val="003939F5"/>
    <w:rsid w:val="003A6B2C"/>
    <w:rsid w:val="003B2A00"/>
    <w:rsid w:val="003B5135"/>
    <w:rsid w:val="003B7302"/>
    <w:rsid w:val="003B7559"/>
    <w:rsid w:val="003C0296"/>
    <w:rsid w:val="003C6267"/>
    <w:rsid w:val="003D253A"/>
    <w:rsid w:val="003D2A83"/>
    <w:rsid w:val="003D4587"/>
    <w:rsid w:val="003D4C0D"/>
    <w:rsid w:val="003E16F6"/>
    <w:rsid w:val="003E4405"/>
    <w:rsid w:val="003E4B15"/>
    <w:rsid w:val="003E4E78"/>
    <w:rsid w:val="00400806"/>
    <w:rsid w:val="00402C19"/>
    <w:rsid w:val="00403ADA"/>
    <w:rsid w:val="004118CB"/>
    <w:rsid w:val="00413558"/>
    <w:rsid w:val="00421B3A"/>
    <w:rsid w:val="004239CC"/>
    <w:rsid w:val="00426C8A"/>
    <w:rsid w:val="00427628"/>
    <w:rsid w:val="00430A7A"/>
    <w:rsid w:val="00432A87"/>
    <w:rsid w:val="00434917"/>
    <w:rsid w:val="00434EAC"/>
    <w:rsid w:val="00441B75"/>
    <w:rsid w:val="00446DDF"/>
    <w:rsid w:val="004475C6"/>
    <w:rsid w:val="00453E19"/>
    <w:rsid w:val="004562F3"/>
    <w:rsid w:val="00456DF4"/>
    <w:rsid w:val="00460AEA"/>
    <w:rsid w:val="00470089"/>
    <w:rsid w:val="00470BB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59E6"/>
    <w:rsid w:val="004E0401"/>
    <w:rsid w:val="004F1038"/>
    <w:rsid w:val="004F428F"/>
    <w:rsid w:val="004F521F"/>
    <w:rsid w:val="00507A41"/>
    <w:rsid w:val="00507CCA"/>
    <w:rsid w:val="00507E7A"/>
    <w:rsid w:val="00510C00"/>
    <w:rsid w:val="0051487B"/>
    <w:rsid w:val="005154B6"/>
    <w:rsid w:val="0052506F"/>
    <w:rsid w:val="005272F1"/>
    <w:rsid w:val="00531773"/>
    <w:rsid w:val="005373A2"/>
    <w:rsid w:val="00541921"/>
    <w:rsid w:val="00541DE6"/>
    <w:rsid w:val="00542147"/>
    <w:rsid w:val="00542651"/>
    <w:rsid w:val="005442CF"/>
    <w:rsid w:val="005455DE"/>
    <w:rsid w:val="005465E8"/>
    <w:rsid w:val="0055010F"/>
    <w:rsid w:val="00551883"/>
    <w:rsid w:val="00553AB5"/>
    <w:rsid w:val="00554052"/>
    <w:rsid w:val="005558C2"/>
    <w:rsid w:val="00566078"/>
    <w:rsid w:val="005667AA"/>
    <w:rsid w:val="00570E23"/>
    <w:rsid w:val="00581FED"/>
    <w:rsid w:val="00584E7B"/>
    <w:rsid w:val="0059513D"/>
    <w:rsid w:val="00595AB2"/>
    <w:rsid w:val="005A045A"/>
    <w:rsid w:val="005B12B5"/>
    <w:rsid w:val="005B2599"/>
    <w:rsid w:val="005B4728"/>
    <w:rsid w:val="005B7830"/>
    <w:rsid w:val="005C031F"/>
    <w:rsid w:val="005C0C6C"/>
    <w:rsid w:val="005C1781"/>
    <w:rsid w:val="005C70B4"/>
    <w:rsid w:val="005D67E9"/>
    <w:rsid w:val="005E05CC"/>
    <w:rsid w:val="005E200F"/>
    <w:rsid w:val="005F1543"/>
    <w:rsid w:val="005F4254"/>
    <w:rsid w:val="005F4F47"/>
    <w:rsid w:val="005F52FC"/>
    <w:rsid w:val="006026F5"/>
    <w:rsid w:val="006033C2"/>
    <w:rsid w:val="0060402C"/>
    <w:rsid w:val="0060607D"/>
    <w:rsid w:val="00613790"/>
    <w:rsid w:val="006162B7"/>
    <w:rsid w:val="00616CD6"/>
    <w:rsid w:val="0062444C"/>
    <w:rsid w:val="00625D00"/>
    <w:rsid w:val="0063175C"/>
    <w:rsid w:val="0063273F"/>
    <w:rsid w:val="00640FB7"/>
    <w:rsid w:val="0065035A"/>
    <w:rsid w:val="0065058B"/>
    <w:rsid w:val="006604D1"/>
    <w:rsid w:val="0066233C"/>
    <w:rsid w:val="00670E97"/>
    <w:rsid w:val="00673EE2"/>
    <w:rsid w:val="00676833"/>
    <w:rsid w:val="00676857"/>
    <w:rsid w:val="00681640"/>
    <w:rsid w:val="00683198"/>
    <w:rsid w:val="006847A6"/>
    <w:rsid w:val="00685934"/>
    <w:rsid w:val="00695151"/>
    <w:rsid w:val="006A4477"/>
    <w:rsid w:val="006A58AE"/>
    <w:rsid w:val="006B1EBC"/>
    <w:rsid w:val="006B2794"/>
    <w:rsid w:val="006B77B0"/>
    <w:rsid w:val="006D1C45"/>
    <w:rsid w:val="006D4BFE"/>
    <w:rsid w:val="006D54F7"/>
    <w:rsid w:val="006D70BC"/>
    <w:rsid w:val="006D711F"/>
    <w:rsid w:val="006E04EF"/>
    <w:rsid w:val="006F52B4"/>
    <w:rsid w:val="006F5D01"/>
    <w:rsid w:val="007017E1"/>
    <w:rsid w:val="00706F19"/>
    <w:rsid w:val="007077DA"/>
    <w:rsid w:val="00707DD4"/>
    <w:rsid w:val="00711BBB"/>
    <w:rsid w:val="0071414F"/>
    <w:rsid w:val="0071583C"/>
    <w:rsid w:val="0072182E"/>
    <w:rsid w:val="0072453D"/>
    <w:rsid w:val="007252C7"/>
    <w:rsid w:val="00727646"/>
    <w:rsid w:val="00731984"/>
    <w:rsid w:val="00732DF1"/>
    <w:rsid w:val="00732F1B"/>
    <w:rsid w:val="0073756A"/>
    <w:rsid w:val="00740BC5"/>
    <w:rsid w:val="007412A7"/>
    <w:rsid w:val="00744032"/>
    <w:rsid w:val="007449F6"/>
    <w:rsid w:val="00746486"/>
    <w:rsid w:val="00746C9F"/>
    <w:rsid w:val="007600F6"/>
    <w:rsid w:val="007614BC"/>
    <w:rsid w:val="00762521"/>
    <w:rsid w:val="007760CC"/>
    <w:rsid w:val="0077660D"/>
    <w:rsid w:val="00780A6C"/>
    <w:rsid w:val="007833A0"/>
    <w:rsid w:val="00783F1E"/>
    <w:rsid w:val="007865B0"/>
    <w:rsid w:val="007870D5"/>
    <w:rsid w:val="0078747B"/>
    <w:rsid w:val="007874FC"/>
    <w:rsid w:val="00790596"/>
    <w:rsid w:val="00793CFF"/>
    <w:rsid w:val="00795F7A"/>
    <w:rsid w:val="007A01BE"/>
    <w:rsid w:val="007A0FAB"/>
    <w:rsid w:val="007A48BD"/>
    <w:rsid w:val="007A530F"/>
    <w:rsid w:val="007A6ABA"/>
    <w:rsid w:val="007A6E4C"/>
    <w:rsid w:val="007B1A0E"/>
    <w:rsid w:val="007B31E9"/>
    <w:rsid w:val="007B6C91"/>
    <w:rsid w:val="007C23A9"/>
    <w:rsid w:val="007C6042"/>
    <w:rsid w:val="007D0093"/>
    <w:rsid w:val="007D0508"/>
    <w:rsid w:val="007D1D05"/>
    <w:rsid w:val="007D585E"/>
    <w:rsid w:val="007E0DA6"/>
    <w:rsid w:val="007E2745"/>
    <w:rsid w:val="007E605B"/>
    <w:rsid w:val="007E68FD"/>
    <w:rsid w:val="007F1081"/>
    <w:rsid w:val="007F2CFE"/>
    <w:rsid w:val="007F6FC6"/>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81260"/>
    <w:rsid w:val="00883AF9"/>
    <w:rsid w:val="00884CD9"/>
    <w:rsid w:val="00884FDB"/>
    <w:rsid w:val="00887803"/>
    <w:rsid w:val="008878A7"/>
    <w:rsid w:val="00887991"/>
    <w:rsid w:val="008A2C46"/>
    <w:rsid w:val="008A73A8"/>
    <w:rsid w:val="008A7574"/>
    <w:rsid w:val="008B2890"/>
    <w:rsid w:val="008B52F7"/>
    <w:rsid w:val="008B710E"/>
    <w:rsid w:val="008C1971"/>
    <w:rsid w:val="008C1AF7"/>
    <w:rsid w:val="008C3B6D"/>
    <w:rsid w:val="008D4426"/>
    <w:rsid w:val="008D4856"/>
    <w:rsid w:val="008D5794"/>
    <w:rsid w:val="008E079A"/>
    <w:rsid w:val="008E4BE3"/>
    <w:rsid w:val="008E4F6A"/>
    <w:rsid w:val="008E7B12"/>
    <w:rsid w:val="008F105F"/>
    <w:rsid w:val="008F1188"/>
    <w:rsid w:val="008F53C1"/>
    <w:rsid w:val="008F5FBF"/>
    <w:rsid w:val="008F6BDB"/>
    <w:rsid w:val="00900419"/>
    <w:rsid w:val="0090687E"/>
    <w:rsid w:val="0090765F"/>
    <w:rsid w:val="009114C7"/>
    <w:rsid w:val="00917C10"/>
    <w:rsid w:val="009225E7"/>
    <w:rsid w:val="009242AD"/>
    <w:rsid w:val="00924D31"/>
    <w:rsid w:val="0092570F"/>
    <w:rsid w:val="00932ABD"/>
    <w:rsid w:val="0093465C"/>
    <w:rsid w:val="009348F3"/>
    <w:rsid w:val="009355DF"/>
    <w:rsid w:val="00943A39"/>
    <w:rsid w:val="00950D92"/>
    <w:rsid w:val="0095107C"/>
    <w:rsid w:val="009521E3"/>
    <w:rsid w:val="00961FD8"/>
    <w:rsid w:val="00963A79"/>
    <w:rsid w:val="00966A36"/>
    <w:rsid w:val="009700B6"/>
    <w:rsid w:val="00970112"/>
    <w:rsid w:val="009713C7"/>
    <w:rsid w:val="0097142E"/>
    <w:rsid w:val="009718CE"/>
    <w:rsid w:val="00974051"/>
    <w:rsid w:val="00977F88"/>
    <w:rsid w:val="009816C6"/>
    <w:rsid w:val="00981757"/>
    <w:rsid w:val="009901D7"/>
    <w:rsid w:val="0099234D"/>
    <w:rsid w:val="009969F4"/>
    <w:rsid w:val="00997706"/>
    <w:rsid w:val="009A00B7"/>
    <w:rsid w:val="009A5CDF"/>
    <w:rsid w:val="009B3B1E"/>
    <w:rsid w:val="009C6666"/>
    <w:rsid w:val="009D3DCA"/>
    <w:rsid w:val="009D4633"/>
    <w:rsid w:val="009D75D3"/>
    <w:rsid w:val="009E092E"/>
    <w:rsid w:val="009F409E"/>
    <w:rsid w:val="009F53A1"/>
    <w:rsid w:val="00A003C5"/>
    <w:rsid w:val="00A00D8D"/>
    <w:rsid w:val="00A04BA4"/>
    <w:rsid w:val="00A065FB"/>
    <w:rsid w:val="00A06D77"/>
    <w:rsid w:val="00A07CD9"/>
    <w:rsid w:val="00A10269"/>
    <w:rsid w:val="00A111A5"/>
    <w:rsid w:val="00A20FBC"/>
    <w:rsid w:val="00A23129"/>
    <w:rsid w:val="00A23643"/>
    <w:rsid w:val="00A33CE0"/>
    <w:rsid w:val="00A3431A"/>
    <w:rsid w:val="00A408E2"/>
    <w:rsid w:val="00A40F90"/>
    <w:rsid w:val="00A412C6"/>
    <w:rsid w:val="00A41DAE"/>
    <w:rsid w:val="00A42744"/>
    <w:rsid w:val="00A478F1"/>
    <w:rsid w:val="00A5070B"/>
    <w:rsid w:val="00A5074D"/>
    <w:rsid w:val="00A545CD"/>
    <w:rsid w:val="00A55083"/>
    <w:rsid w:val="00A61277"/>
    <w:rsid w:val="00A62E3A"/>
    <w:rsid w:val="00A71393"/>
    <w:rsid w:val="00A768F5"/>
    <w:rsid w:val="00A83F86"/>
    <w:rsid w:val="00A91C4F"/>
    <w:rsid w:val="00A965EA"/>
    <w:rsid w:val="00A96F5D"/>
    <w:rsid w:val="00AA10DC"/>
    <w:rsid w:val="00AA247F"/>
    <w:rsid w:val="00AB5A97"/>
    <w:rsid w:val="00AD1540"/>
    <w:rsid w:val="00AD4443"/>
    <w:rsid w:val="00AD4A26"/>
    <w:rsid w:val="00AD6E83"/>
    <w:rsid w:val="00AD7F25"/>
    <w:rsid w:val="00AE320A"/>
    <w:rsid w:val="00AE5A57"/>
    <w:rsid w:val="00AF4035"/>
    <w:rsid w:val="00B06A55"/>
    <w:rsid w:val="00B07316"/>
    <w:rsid w:val="00B125E0"/>
    <w:rsid w:val="00B12FD6"/>
    <w:rsid w:val="00B17166"/>
    <w:rsid w:val="00B17584"/>
    <w:rsid w:val="00B26B13"/>
    <w:rsid w:val="00B308F0"/>
    <w:rsid w:val="00B321E4"/>
    <w:rsid w:val="00B3405D"/>
    <w:rsid w:val="00B34243"/>
    <w:rsid w:val="00B43903"/>
    <w:rsid w:val="00B45899"/>
    <w:rsid w:val="00B51F2F"/>
    <w:rsid w:val="00B5578D"/>
    <w:rsid w:val="00B627EE"/>
    <w:rsid w:val="00B63B60"/>
    <w:rsid w:val="00B64E0A"/>
    <w:rsid w:val="00B703C3"/>
    <w:rsid w:val="00B7377B"/>
    <w:rsid w:val="00B850A8"/>
    <w:rsid w:val="00B871C4"/>
    <w:rsid w:val="00B91207"/>
    <w:rsid w:val="00B92748"/>
    <w:rsid w:val="00B94F09"/>
    <w:rsid w:val="00B955CF"/>
    <w:rsid w:val="00BA03F4"/>
    <w:rsid w:val="00BA11AA"/>
    <w:rsid w:val="00BA4489"/>
    <w:rsid w:val="00BA70D8"/>
    <w:rsid w:val="00BA778B"/>
    <w:rsid w:val="00BB3361"/>
    <w:rsid w:val="00BB7796"/>
    <w:rsid w:val="00BC0096"/>
    <w:rsid w:val="00BC27FD"/>
    <w:rsid w:val="00BC426C"/>
    <w:rsid w:val="00BC601C"/>
    <w:rsid w:val="00BD0026"/>
    <w:rsid w:val="00BD09C1"/>
    <w:rsid w:val="00BD0A2B"/>
    <w:rsid w:val="00BD1577"/>
    <w:rsid w:val="00BE2E34"/>
    <w:rsid w:val="00BE7C79"/>
    <w:rsid w:val="00BF6388"/>
    <w:rsid w:val="00BF67F0"/>
    <w:rsid w:val="00C052C6"/>
    <w:rsid w:val="00C10E49"/>
    <w:rsid w:val="00C16762"/>
    <w:rsid w:val="00C172CF"/>
    <w:rsid w:val="00C2196D"/>
    <w:rsid w:val="00C21CF3"/>
    <w:rsid w:val="00C22645"/>
    <w:rsid w:val="00C24ADB"/>
    <w:rsid w:val="00C26A29"/>
    <w:rsid w:val="00C2713B"/>
    <w:rsid w:val="00C3067E"/>
    <w:rsid w:val="00C33B66"/>
    <w:rsid w:val="00C34512"/>
    <w:rsid w:val="00C35159"/>
    <w:rsid w:val="00C35664"/>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611B"/>
    <w:rsid w:val="00CC7104"/>
    <w:rsid w:val="00CC74D9"/>
    <w:rsid w:val="00CC7CEC"/>
    <w:rsid w:val="00CD08C1"/>
    <w:rsid w:val="00CD0F94"/>
    <w:rsid w:val="00CD23E2"/>
    <w:rsid w:val="00CD24A2"/>
    <w:rsid w:val="00CE0119"/>
    <w:rsid w:val="00CE44D7"/>
    <w:rsid w:val="00CE5B02"/>
    <w:rsid w:val="00CE64A2"/>
    <w:rsid w:val="00CE79C5"/>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50973"/>
    <w:rsid w:val="00D50F41"/>
    <w:rsid w:val="00D5178F"/>
    <w:rsid w:val="00D5356C"/>
    <w:rsid w:val="00D57E90"/>
    <w:rsid w:val="00D6092F"/>
    <w:rsid w:val="00D62727"/>
    <w:rsid w:val="00D636F7"/>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7F0"/>
    <w:rsid w:val="00DA2A44"/>
    <w:rsid w:val="00DA2D60"/>
    <w:rsid w:val="00DA5B86"/>
    <w:rsid w:val="00DA6A21"/>
    <w:rsid w:val="00DA7F22"/>
    <w:rsid w:val="00DB3175"/>
    <w:rsid w:val="00DB4B09"/>
    <w:rsid w:val="00DB5DD7"/>
    <w:rsid w:val="00DC12B6"/>
    <w:rsid w:val="00DC1703"/>
    <w:rsid w:val="00DC2529"/>
    <w:rsid w:val="00DC5659"/>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E02E44"/>
    <w:rsid w:val="00E0418C"/>
    <w:rsid w:val="00E05912"/>
    <w:rsid w:val="00E10695"/>
    <w:rsid w:val="00E135E2"/>
    <w:rsid w:val="00E155A5"/>
    <w:rsid w:val="00E17187"/>
    <w:rsid w:val="00E17BB7"/>
    <w:rsid w:val="00E20215"/>
    <w:rsid w:val="00E21FFC"/>
    <w:rsid w:val="00E22847"/>
    <w:rsid w:val="00E27AEB"/>
    <w:rsid w:val="00E31891"/>
    <w:rsid w:val="00E32782"/>
    <w:rsid w:val="00E42EFD"/>
    <w:rsid w:val="00E44C36"/>
    <w:rsid w:val="00E46258"/>
    <w:rsid w:val="00E528D9"/>
    <w:rsid w:val="00E54768"/>
    <w:rsid w:val="00E54C49"/>
    <w:rsid w:val="00E609BA"/>
    <w:rsid w:val="00E63848"/>
    <w:rsid w:val="00E66BAE"/>
    <w:rsid w:val="00E674B8"/>
    <w:rsid w:val="00E77D27"/>
    <w:rsid w:val="00E8168A"/>
    <w:rsid w:val="00E816CD"/>
    <w:rsid w:val="00E908C7"/>
    <w:rsid w:val="00E96F21"/>
    <w:rsid w:val="00EA124B"/>
    <w:rsid w:val="00EA297A"/>
    <w:rsid w:val="00EA565F"/>
    <w:rsid w:val="00EB0DBA"/>
    <w:rsid w:val="00EB4CE4"/>
    <w:rsid w:val="00EB7856"/>
    <w:rsid w:val="00ED4779"/>
    <w:rsid w:val="00EE0191"/>
    <w:rsid w:val="00EE1022"/>
    <w:rsid w:val="00EE30FF"/>
    <w:rsid w:val="00EE5703"/>
    <w:rsid w:val="00EE64C0"/>
    <w:rsid w:val="00EF17BD"/>
    <w:rsid w:val="00EF1E33"/>
    <w:rsid w:val="00EF4065"/>
    <w:rsid w:val="00EF6BA9"/>
    <w:rsid w:val="00F00703"/>
    <w:rsid w:val="00F007D9"/>
    <w:rsid w:val="00F04AF9"/>
    <w:rsid w:val="00F13FBD"/>
    <w:rsid w:val="00F15C7D"/>
    <w:rsid w:val="00F17702"/>
    <w:rsid w:val="00F24E9D"/>
    <w:rsid w:val="00F257F3"/>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AFC"/>
    <w:rsid w:val="00F63B95"/>
    <w:rsid w:val="00F63E53"/>
    <w:rsid w:val="00F65910"/>
    <w:rsid w:val="00F70F1E"/>
    <w:rsid w:val="00F71610"/>
    <w:rsid w:val="00F741C5"/>
    <w:rsid w:val="00F757E1"/>
    <w:rsid w:val="00F7697C"/>
    <w:rsid w:val="00F77037"/>
    <w:rsid w:val="00F77FC8"/>
    <w:rsid w:val="00F80AF1"/>
    <w:rsid w:val="00F81C89"/>
    <w:rsid w:val="00F82E72"/>
    <w:rsid w:val="00F83B6C"/>
    <w:rsid w:val="00F91381"/>
    <w:rsid w:val="00F9418A"/>
    <w:rsid w:val="00F95C0B"/>
    <w:rsid w:val="00F9793F"/>
    <w:rsid w:val="00F97EA7"/>
    <w:rsid w:val="00FA3726"/>
    <w:rsid w:val="00FA45DA"/>
    <w:rsid w:val="00FA62C7"/>
    <w:rsid w:val="00FA6739"/>
    <w:rsid w:val="00FB0E51"/>
    <w:rsid w:val="00FB546D"/>
    <w:rsid w:val="00FB63E4"/>
    <w:rsid w:val="00FC6BAB"/>
    <w:rsid w:val="00FC73A7"/>
    <w:rsid w:val="00FD63BA"/>
    <w:rsid w:val="00FD705B"/>
    <w:rsid w:val="00FD793C"/>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78814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 w:type="character" w:customStyle="1" w:styleId="apple-converted-space">
    <w:name w:val="apple-converted-space"/>
    <w:basedOn w:val="a0"/>
    <w:rsid w:val="007D0508"/>
  </w:style>
  <w:style w:type="paragraph" w:customStyle="1" w:styleId="Agreement">
    <w:name w:val="Agreement"/>
    <w:basedOn w:val="a"/>
    <w:next w:val="Doc-text2"/>
    <w:qFormat/>
    <w:rsid w:val="008878A7"/>
    <w:pPr>
      <w:widowControl/>
      <w:numPr>
        <w:numId w:val="29"/>
      </w:numPr>
      <w:spacing w:before="60"/>
      <w:jc w:val="left"/>
    </w:pPr>
    <w:rPr>
      <w:rFonts w:ascii="Arial" w:eastAsia="MS Mincho"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1379200">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83461246">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76276393">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54420465">
      <w:bodyDiv w:val="1"/>
      <w:marLeft w:val="0"/>
      <w:marRight w:val="0"/>
      <w:marTop w:val="0"/>
      <w:marBottom w:val="0"/>
      <w:divBdr>
        <w:top w:val="none" w:sz="0" w:space="0" w:color="auto"/>
        <w:left w:val="none" w:sz="0" w:space="0" w:color="auto"/>
        <w:bottom w:val="none" w:sz="0" w:space="0" w:color="auto"/>
        <w:right w:val="none" w:sz="0" w:space="0" w:color="auto"/>
      </w:divBdr>
      <w:divsChild>
        <w:div w:id="2115979460">
          <w:marLeft w:val="1166"/>
          <w:marRight w:val="0"/>
          <w:marTop w:val="86"/>
          <w:marBottom w:val="0"/>
          <w:divBdr>
            <w:top w:val="none" w:sz="0" w:space="0" w:color="auto"/>
            <w:left w:val="none" w:sz="0" w:space="0" w:color="auto"/>
            <w:bottom w:val="none" w:sz="0" w:space="0" w:color="auto"/>
            <w:right w:val="none" w:sz="0" w:space="0" w:color="auto"/>
          </w:divBdr>
        </w:div>
        <w:div w:id="1616984047">
          <w:marLeft w:val="1166"/>
          <w:marRight w:val="0"/>
          <w:marTop w:val="86"/>
          <w:marBottom w:val="0"/>
          <w:divBdr>
            <w:top w:val="none" w:sz="0" w:space="0" w:color="auto"/>
            <w:left w:val="none" w:sz="0" w:space="0" w:color="auto"/>
            <w:bottom w:val="none" w:sz="0" w:space="0" w:color="auto"/>
            <w:right w:val="none" w:sz="0" w:space="0" w:color="auto"/>
          </w:divBdr>
        </w:div>
      </w:divsChild>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F1950-C692-4EBE-88D8-0DDD797D7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9667</TotalTime>
  <Pages>2</Pages>
  <Words>945</Words>
  <Characters>5390</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374</cp:revision>
  <dcterms:created xsi:type="dcterms:W3CDTF">2019-04-30T06:30:00Z</dcterms:created>
  <dcterms:modified xsi:type="dcterms:W3CDTF">2021-05-10T07:13:00Z</dcterms:modified>
</cp:coreProperties>
</file>